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Отменить приказ командира войсковой части 54160 № от ДД.ММ.ГГГГ, восстановив его на военной службе в списках войсковой части 54160.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командира войсковой части 25625 произвести выплату компенсации за командировочные расходы в размере 30337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командиров войсковых частей 54160 и 25625 в солидарном порядке компенсацию морального вреда в размере 20000 рублей и судебные расходы в размере 2404 рубля 18 копеек. Административный истец и административные ответчики, будучи надлежащим образом изведенными о времени и месте судебного заседания, в суд не прибыли, а потому дело рассмотрено в их отсутствие. При этом от административного истца ФИО1 поступило письменное ходатайство в котором он, осознавая последствия, предусмотренные ст. 195 КАС РФ , отказался от требований в полном объеме и просил производство по делу прекратить, а также вернуть ему уплаченную государственную пошлину. Прокурор ФИО4 полагал возможным производство по делу прекратить. Согласно ст. 194 КАС РФ суд прекращает производство по делу в случае, если административный истец отказался от иска и отказ принят судом. Таким образом, принимая во внимание, что административный истец о последствиях отказа от административного иска предупрежден, его решение не противоречит закону и не нарушает права и законные интересы других лиц, военный суд находит ходатайство ФИО1 подлежащим удовлетворению и принимает его отказ от требований, а потому полагает возможным производство по делу прекратить. При этом из квитанции от ДД.ММ.ГГГГ следует, что ФИО1 при обращении в суд заплатил государственную пошлину в размере 2404 рубля 18 копеек. Вместе с тем ст. 333.19 Налогового кодекса РФ для данной категории дел предусмотрена государственная пошлина в размере 300 рублей. С учетом изложенного на основании 105 КАС РФ и ст. 333.40 Налогового кодекса РФ и суд полагает необходимы возвратить ФИО1 излишне уплаченную государственную пошлину в размере 2104 рубля 18 копеек. При этом, поскольку административный истец отказался от административного искового заявления, уплаченная им государственная пошлина в размере 300 рублей на основании ст. 113 КАС РФ возмещению не подлежит. На основании изложенного и руководствуясь ст. ст. , , 225 КАС РФ , военный суд, определил: Производство по делу по административному исковому заявлению ФИО1 прекратить. Разъяснить ФИО1, что повторное обращение в суд по административному спору между теми же сторонами, о том же предмете и по тем же основаниям не допускается. Возвратить ФИО1 излишне уплаченную государственную пошлину в размере 2104 рубля 18 копеек. На определение может быть подана частная жалоба в Московский окружной военный суд через Курский гарнизонный военный суд в течение 15 дней со дня его вынесения. Председательствующий С.П. Фролов Судьи дела: Фролов С.П. (судья) (подробнее) Последние документы по делу: Определение от 29 мая 2017 г. по делу № 2А-58/2017 Решение от 26 апреля 2017 г. по делу № 2А-58/2017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