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статье Гражданского кодекса РФ 1.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Согласно статье 14.1 Федерального закона от 25.04.2002г. № 40-ФЗ «Об обязательном страховании автогражданской ответственности владельцев транспортных средств» 1. Потерпевший имеет право предъявить требование о возмещении вреда, причиненного его имуществу, непосредственно страховщику, который застраховал гражданскую ответственность потерпевшего, в случае наличия одновременно следующих обстоятельств: а) в результате дорожно-транспортного происшествия вред причинен только имуществу; б) дорожно-транспортное происшествие произошло с участием двух транспортных средств, гражданская ответственность владельцев которых застрахована в соответствии с настоящим Федеральным законом.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Страховщик, который застраховал гражданскую ответственность потерпевшего, проводит оценку обстоятельств дорожно-транспортного происшествия, изложенных в извещении о дорожно-транспортном происшествии, и на основании представленных документов осуществляет потерпевшему по его требованию возмещение вреда в соответствии с правилами обязательного страхования.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Страховщик, который застраховал гражданскую ответственность потерпевшего, осуществляет возмещение вреда, причиненного имуществу потерпевшего, в размере страховой выплаты от имени страховщика, который застраховал гражданскую ответственность лица, причинившего вред (осуществляет прямое возмещение убытков), в соответствии с соглашением о прямом возмещении убытков (статья 26.1 настоящего Федерального закона) с учетом положений настоящей статьи.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Страховщик, осуществивший прямое возмещение убытков, имеет право требования в размере страховой выплаты к страховщику, который застраховал гражданскую ответственность лица, причинившего вред, или к причинившему вред лицу в предусмотренных статьей 14 настоящего Федерального закона случаях. Судом установлено, что ... по вине ФИО3, управлявшего автомобилем «ВАЗ-21140», госномер ..., произошло дорожно-транспортное происшествие, в результате которого автомобиль «Ауди А4», госномер ..., принадлежащий на праве собственности ФИО4, получил технические повреждения. .... между ФИО4 и ФИО6 был заключен договор уступки права требования страхового возмещения по данному страховому случаю. Истец обратился в ПАО СК «Росгосстрах», где застрахована гражданская ответственность виновника ДТП, с заявлением о выплате страхового возмещения. Признав событие страховым, ответчик выплатил страховое возмещение в сумме 58.900 рублей. Для определения стоимости восстановительного ремонта автомобиля «Ауди А4» истец обратился в ООО «Казанский центр независимой оценки», согласно заключению которого, указанная стоимость составила с учетом износа 223.800 рублей. Суд принимает данное заключение в качестве допустимого доказательства по делу, поскольку ответчиком оно не оспорено, оснований не доверять выводам экспертов у суда не имеется. .... истец направил в адрес ответчика претензию о выплате страхового возмещения, после чего была произведена доплата в сумме 46.250 рублей. Проанализировав действия участников дорожно-транспортного происшествия на основе представленных доказательств, исследуя материалы административного дела, суд приходит к выводу, что в сложившейся дорожно-транспортной ситуации ФИО3 должен был руководствоваться требованиями пункта 8.4 Правил дорожного движения РФ и нарушение им указанных Правил дорожного движения РФ находится в прямой причинно-следственной связи с дорожно-транспортным происшествием и наступившими последствиями. Таким образом, с ответчика в пользу истца подлежит взысканию страховое возмещение в сумме 118.650 рублей из расчета 223.800 руб. – 105.150 руб. (выплаченная сумма). В соответствии со статьей Гражданского процессуального кодекса РФ с ответчика в пользу истца подлежат взысканию расходы за проведение оценки в сумме 15.000 рублей, что подтверждается квитанцией. В соответствии со статьей Гражданского процессуального кодекса РФ с ответчика в пользу истца подлежат взысканию расходы за услуги представителя в сумме 10.000 рублей, что подтверждается договором от .... и распиской. Согласно пункту 22 статьи 12 Федерального закона « Об обязательном страховании гражданской ответственности владельцев транспортных средств», если все участники дорожно-транспортного происшествия признаны ответственными за причиненный вред, страховщики осуществляют страховое возмещение в счет возмещения вреда, причиненного в результате такого дорожно-транспортного происшествия, с учетом установленной судом степени вины лиц, гражданская ответственность которых ими застрахована. (в ред. Федерального закона от 28.03.2017 N 49-ФЗ) Страховщики осуществляют страховое возмещение в счет возмещения вреда, причиненного потерпевшему несколькими лицами, соразмерно установленной судом степени вины лиц, гражданская ответственность которых ими застрахована. При этом потерпевший вправе предъявить требование о страховом возмещении причиненного ему вреда любому из страховщиков, застраховавших гражданскую ответственность лиц, причинивших вред. (в ред. Федерального закона от 28.03.2017 N 49-ФЗ) Страховщик, возместивший вред, совместно причиненный несколькими лицами, имеет право регресса, предусмотренное гражданским законодательством. В случае, если степень вины участников дорожно-транспортного происшествия судом не установлена, застраховавшие их гражданскую ответственность страховщики несут установленную настоящим Федеральным законом обязанность по возмещению вреда, причиненного в результате такого дорожно-транспортного происшествия, в равных долях. Согласно разъяснениям, содержащимся в пункте 21 Постановления Пленума Верховного суда РФ « 2 от 29 января 2015 года « О применении судами законодательства об обязательном страховании гражданской ответственности владельцев транспортных средств, если из документов, составленных сотрудниками полиции, невозможно установить вину застрахованного лица в наступлении страхового случая или определить степень вины каждого из водителей - участников дорожно-транспортного происшествия, лицо, обратившееся за страховой выплатой, не лишается права на ее получение. В таком случае страховые организации производят страховые выплаты в равных долях от размера понесенного каждым ущерба (абзац четвертый пункта 22 статьи 12 Закона об ОСАГО). Страховщик освобождается от обязанности уплаты неустойки, суммы финансовой санкции, штрафа и компенсации морального вреда, если обязательства по выплате страхового возмещения в равных долях от размера понесенного каждым из водителей - участников дорожно-транспортного происшествия ущерба им исполнены. В случае несогласия с такой выплатой лицо, получившее страховое возмещение, вправе обратиться в суд с иском о взыскании страхового возмещения в недостающей части. При рассмотрении спора суд обязан установить степень вины лиц, признанных ответственными за причиненный вред, и взыскать со страховой организации страховую выплату с учетом установленной судом степени вины лиц, гражданская ответственность которых застрахована. Обращение с самостоятельным заявлением об установлении степени вины законодательством не предусмотрено. Поскольку из документов, представленных истцом в страховую компанию, установить вину водителей в дорожно-транспортном происшествии не представилось возможным, в силу пункта 22 статьи 12 Федерального закона « Об обязательном страховании гражданской ответственности владельцев транспортных средств» на ответчика была возложена обязанность по выплате страхового возмещения в размере 50% от суммы ущерба, что и было исполнено ответчиком. Вина водителей установлена судом. В силу вышеназванных норм права и разъяснений, суд считает, что правовых оснований для взыскания штрафа и компенсации морального вреда не имеется. В соответствии со статьей Гражданского процессуального кодекса РФ с ответчика подлежит взысканию государственная пошлина в бюджет муниципального образования г.Казани в сумме 3.573 рубля. На основании изложенного и руководствуясь статьями - Гражданского процессуального кодекса РФ, суд Р Е Ш И Л: Иск удовлетворить частично. Взыскать с Публичного акционерного общества «Страховая компания «Росгосстрах» в пользу ФИО1 ФИО10 страховое возмещение в сумме 118.650 (сто восемнадцать тысяч шестьсот пятьдесят) рублей, расходы за проведение оценки в сумме 15.000 (пятнадцать тысяч) рублей, расходы за услуги представителя в сумме 10.000 (десять тысяч) рублей. В удовлетворении остальной части иска отказать. Взыскать с Публичного акционерного общества «Страховая компания «Росгосстрах» государственную пошлину в бюджет муниципального образования города Казани в сумме 3.573 (три тысячи пятьсот семьдесят три) рубля. Решение может быть обжаловано в Верховный суд Республики Татарстан в течение месяца через районный суд с момента принятия решения суда в окончательной форме. Судья: Суд: Вахитовский районный суд г. Казани (Республика Татарстан ) (подробнее) Ответчики: ПАО СК "Росгосстрах" (подробнее) Судьи дела: Андреянова Г.В. (судья) (подробнее) Последние документы по делу: Решение от 22 ноября 2017 г. по делу № 2-3548/2017 Решение от 30 августа 2017 г. по делу № 2-3548/2017 Решение от 29 мая 2017 г. по делу № 2-3548/2017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