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ФИО5 около 01 часа 00 минут ДД.ММ.ГГГГ, находясь на одной из улиц в д&lt;адрес&gt;&lt;адрес&gt;, вступил в предварительный преступный сговор с ФИО6 и ФИО3, направленный на тайное хищение чужого имущества из какого-либо автомобиля в &lt;адрес&gt; ФИО2 &lt;адрес&gt;. После этого, с целью реализации своего совместного преступного умысла, направленного на тайное хищение чужого имущества, действуя группой лиц по предварительному сговору, ФИО5, ФИО5 Д.В. и ФИО7 В.Р., в период времени с 01 часа 30 минут до 03 часов 00 минут ДД.ММ.ГГГГ, на автомобиле ФИО3 Шевроле KLANI J200 LACET, г.р.з№ регион, проехали из &lt;адрес&gt;&lt;адрес&gt; в &lt;адрес&gt; ФИО2 &lt;адрес&gt;, где передвигаясь на вышеуказанном автомобиле, путем визуального обследования улиц данного населенного пункта, обнаружили припаркованный у &lt;адрес&gt;&lt;адрес&gt; ФИО2 &lt;адрес&gt; автомобиль ВАЗ-2107, г.р.з № регион, принадлежащий ФИО17 Далее, ФИО5, ФИО5 Д.В. и ФИО7 В.Р., во исполнение единого преступного умысла, направленного на хищение чужого имущества, остановили автомобиль в конце &lt;адрес&gt; д&lt;адрес&gt; ФИО2 &lt;адрес&gt;, вышли из автомобиля, взяли с собой заранее приготовленную пустую канистру, емкостью 10 литров, и резиновый шланг, после чего проследовали к припаркованному у дома автомобилю, где, действуя умышленно, тайно, из корыстных побуждений, совместно и согласованно, согласно распределенным ролям, ФИО5 и ФИО5 Д.В. совершили хищение из моторного отсека автомобиля - аккумулятора марки «Тюмень», стоимостью 3360 рублей 00 копеек, из багажного отделения автомобиля - компрессора, стоимостью 1200 рублей, и подкатного домкрата, в сером пластиковом кейсе, стоимостью 2080 рублей 00 копеек, а ФИО7 В.Р. при помощи заранее приготовленных резинного шланга и канистры, слил из бака автомобиля 10 литров бензина, марки АИ-92, стоимостью 34 рубля 00 копеек за один литр, на общую сумму 340 рублей, после чего с места преступления скрылись, похищенным распорядились по своему усмотрению, причинив в результате совместных преступных потерпевшему ФИО17 материальный ущерб на общую сумму 6980 рублей 00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Они же, в период времени с 01 часа 30 минут до 03 часов 00 минут ДД.ММ.ГГГГ, после совершения совместно и в группе лиц по предварительному сговору хищения из автомобиля ВАЗ-2107, г.р.з № регион, принадлежащего ФИО17, передвигаясь совместно с ФИО6 и ФИО3 по &lt;адрес&gt; ФИО2 &lt;адрес&gt; на автомобиле Шевроле KLANI J200 LACET, г.р.з. О № регион, вступили в предварительный преступный сговор, направленный на тайное хищение чужого имущества из припаркованного у &lt;адрес&gt; д&lt;адрес&gt; ФИО2 &lt;адрес&gt; автомобиля ВАЗ-2107, г.р.з. № регион, принадлежащего ФИО4 Далее, во исполнение единого преступного умысла, направленного на хищение чужого имущества, остановили их автомобиль вблизи &lt;адрес&gt;&lt;адрес&gt; ФИО2 &lt;адрес&gt;, вышли из автомобиля, взяли с собой заранее приготовленную пустую канистру, емкостью 20 литров, и резиновый шланг, и проследовали к автомобилю ВАЗ-2107, г.р.з. № регион, где, подойдя к вышеуказанному автомобилю, в вышеуказанный период времени, ФИО5 и ФИО5 ФИО20., действуя умышленно, совместно и согласованно с ФИО3, согласно распределенным ролям, во исполнение единого преступного умысла, направленного на хищение чужого имущества, стали следить за окружающей обстановкой в целях предупреждения о возможной опасности и появления, лиц способных пересечь их противоправные действия, а ФИО7 ФИО21., действуя умышленно, тайно, из корыстных побуждений, совместно и согласованно с ФИО5 и ФИО6, согласно распределенным ролям, во исполнение единого преступного умысла, направленного на хищение чужого имущества, слил из бензобака указанного автомобиля 20 литров бензина, марки АИ-92, стоимостью 34 рубля 00 копеек за один литр, на общую сумму 680 рублей, после чего с места преступления скрылись, похищенным распорядились по своему усмотрению, причинив своими совместными преступными действиями потерпевшему ФИО4 материальный ущерб на общую сумму 680 рублей 00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период времени с 01 часа 30 минут до 03 часов 00 минут ДД.ММ.ГГГГ, после совершения хищения из автомобиля ВАЗ-2107, г.р.з. А № 53 регион, принадлежащего ФИО4, находясь в &lt;адрес&gt; ФИО2 &lt;адрес&gt;, ФИО5 вступил в предварительный преступный сговор с ФИО6, направленный на тайное хищение чужого имущества из какого-либо автомобиля в д. ФИО2 района &lt;адрес&gt;. После этого, с целью реализации своего совместного преступного умысла, направленного на тайное хищение чужого имущества, действуя группой лиц по предварительному сговору, ФИО5 и ФИО5 Д.В., в период времени с 01 часа 30 минут до 03 часов 00 минут ДД.ММ.ГГГГ, на автомобиле ФИО3 Шевроле KLANI J200 LACET, г.р.з. № регион, проехали из д. Меглецы ФИО2 &lt;адрес&gt; в д. ФИО2 района &lt;адрес&gt;, где передвигаясь на вышеуказанном автомобиле, путем визуального обследования улиц данного населенного пункта, обнаружили припаркованный у &lt;адрес&gt; д. ФИО2 района автомобиль ВАЗ-2115, г.р.з. С № ОВ 53 регион, принадлежащий ФИО15 Далее ФИО5 и ФИО5 Д.В., во исполнение единого преступного умысла, направленного на хищение чужого имущества, остановили их автомобиль, вблизи &lt;адрес&gt; д. ФИО2 района, вышли из автомобиля и проследовали к автомобилю ВАЗ-2115, г.р.з. С № 53 регион, принадлежащего ФИО15, где подойдя к вышеуказанному автомобилю, в вышеуказанный период времени, ФИО5 и ФИО5 Д.В., действуя умышленно, тайно, из корыстных побуждений, совместно и согласованно, во исполнение единого преступного умысла, из автомобиля совершили хищение штатного бортового компьютера «Штат», стоимостью 3360 рублей 00 копеек, канистры с антифризом, марки «Феликс», объемом 5 литров, стоимостью 540 рублей, подкатного гидравлического домкрата, марки «Прамо», стоимостью 2000 рублей, сумки с набором инструментов, стоимостью 400 рублей, после чего с места преступления скрылись, похищенным распорядились по своему усмотрению, причинив своими совместными преступными действиями ФИО15 значительный материальный ущерб на общую сумму 6300 рублей 00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ФИО5, в период времени с 03 часов 00 минут до 07 часов 15 минут ДД.ММ.ГГГГ, после совершения совместно и в группе лиц по предварительному сговору с ФИО6 хищения из автомобиля ВАЗ-2115, г.р.з. № 53 регион, принадлежащего ФИО15, находясь в д. ФИО2 района &lt;адрес&gt;, вступил в предварительный преступный сговор с ФИО6, направленный на тайное хищение чужого имущества из какого-либо автомобиля в с. ФИО2 &lt;адрес&gt;. Далее, с целью реализации своего совместного преступного умысла, направленного на тайное хищение чужого имущества, действуя группой лиц по предварительному сговору, ФИО5 и ФИО5 Д.В., в период времени с 03 часов 00 минут до 07 часов 15 минут ДД.ММ.ГГГГ, на автомобиле ФИО3 Шевроле KLANI J200 LACET, г.р.з. № 53 регион, проехали из д. ФИО2 района в с. ФИО2 &lt;адрес&gt;, где передвигаясь на вышеуказанном автомобиле, путем визуального обследования улиц данного населенного пункта, обнаружили припаркованный у &lt;адрес&gt; с. ФИО2 &lt;адрес&gt; автомобиль ВАЗ-2109, г.р.з. В 565 КХ 53 регион, принадлежащий ФИО10 После этого ФИО5 и ФИО5 Д.В., во исполнение единого преступного умысла, направленного на хищение чужого имущества, остановили их автомобиль, около &lt;адрес&gt; с. ФИО2 &lt;адрес&gt;, у автостанции, вышли из автомобиля и проследовали к указанному автомобилю, где, действуя умышленно, тайно, из корыстных побуждений, совместно и согласованно, во исполнение единого преступного умысла, из автомобиля ВАЗ-2109, г.р.з. № регион, совершили хищение магнитолы, марки «Pioner», стоимостью 3920 рублей 00 копеек, мягкой подушки коричневого цвета, стоимостью 50 рублей 00 копеек, после чего с места преступления скрылись, похищенным распорядились по своему усмотрению, причинив своими совместными преступными действиями ФИО10 материальный ущерб на общую сумму 3970 рублей 00 копеек.</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ФИО5, в период времени с 03 часов 00 минут до 07 часов 15 минут ДД.ММ.ГГГГ, после совершения совместно и в группе лиц по предварительному сговору с ФИО6 хищения из автомобиля ВАЗ-2109, г.р.з. В 565 КХ 53 регион, принадлежащего ФИО10, находясь в с. ФИО2 &lt;адрес&gt;, вступил в предварительный преступный сговор с ФИО6, направленный на тайное хищение чужого имущества из какого-либо автомобиля в с. ФИО2 &lt;адрес&gt;. Далее, с целью реализации своего совместного преступного умысла, направленного на тайное хищение чужого имущества, действуя группой лиц по предварительному сговору, ФИО5 и ФИО5 Д.В., в период времени с 03 часов 00 минут до 07 часов 15 минут 05.2016, на автомобиле ФИО3 Шевроле KLANI J200 LACET, г.р.з. № 53 регион, передвигаясь по улицам вышеуказанного населенного пункта, путем визуального обследования, обнаружили припаркованный у &lt;адрес&gt; с. ФИО2 автомобиль ВАЗ-2115, г.р.з. № 53 регион, принадлежащий ФИО16 После этого ФИО5 и ФИО5 ФИО22., во исполнение единого преступного умысла, направленного на хищение чужого имущества, остановили их автомобиль, в близи &lt;адрес&gt; в с. ФИО2 &lt;адрес&gt;, вышли из автомобиля и проследовали к вышеуказанному автомобилю, где, действуя умышленно, тайно, из корыстных побуждений, совместно и согласованно, из автомобиля ВАЗ-2115, г.р.з. С 089 НС 53, совершили хищение магнитолы, марки «Kenwood», стоимостью 3280 рублей 00 копеек, шуруповерта марки «Hitachi», стоимостью 420 рублей, набора ключей «Jonnesway» стоимостью 5400 рублей, компрессора марки «Tornado» стоимостью 1200 рублей 00 копеек, заднего маленького стекла от автомобиля ВАЗ - 2115 стоимостью 680 рублей, после чего с места преступления скрылись, похищенным распорядились по своему усмотрению, причинив совместными преступными действиями ФИО16 значительный материальный ущерб на общую сумму 10980 рублей 00 копеек.При ознакомлении с материалами уголовного дела в порядке ст. 217 УПК РФ обвиняемые ФИО5, ФИО5 ФИО23 ФИО7 ФИО24 добровольно, после консультации с защитником, заявили ходатайство о применении особого порядка судебного разбирательства. В судебном заседании подсудимые ФИО5, ФИО5 ФИО25 и ФИО7 ФИО26 поддержали заявленное при ознакомлении с материалами уголовного дела ходатайство о рассмотрении дела в особом порядке судебного разбирательства в соответствии со ст. 314 УПК РФ , пояснив, что согласны с предъявленным обвинением, вину признают полностью, в содеянном раскаиваются, ходатайство заявлено ими добровольно и после консультации с защитником, осознают последствия постановления приговора без проведения судебного разбирательства. Защитник подсудимых, адвокат ФИО18 не оспаривала законность и допустимость имеющихся в деле доказательств и не заявила о нарушении прав подсудимого в ходе предварительного следствия. Государственный обвинитель ФИО11, потерпевший ФИО14 в судебном заседании не возражали против рассмотрения дела в особом порядке судебного разбирательства. Потерпевшие ФИО17, ФИО4, ФИО15 и ФИО16 в судебное заседание не явились, извещены надлежащим образом о времени и месте судебного заседания, в материалах дела имеются заявления о том, что согласны на рассмотрение дела с применением особого порядка судебного разбирательства. Поскольку данное ходатайство отвечает требованиям ст. 314 УПК РФ , оно удовлетворено судом. Вышеуказанные обстоятельства дают суду основания для постановления приговора в отношении подсудимых в особом порядке судебного разбирательства. В соответствии с предъявленным обвинением, с которым согласились подсудимые, суд квалифицирует их действия: - ФИО5 и ФИО6 каждого по факту хищения имущества ФИО15 и факту хищения имущества ФИО16 по каждому преступлению по п.п. «а,в» ч. 2 ст. 158 УК РФ – кража, то есть тайное хищение чужого имущества, совершенная группой лиц по предварительному сговору с причинением значительного ущерба гражданину, ФИО5 и ФИО5 ФИО27 предварительно договорились о совершении кражи имущества, принадлежащего ФИО15 и ФИО16, действуя совместно и согласованно, похитила принадлежащее потерпевшим имущество, причинив материальный ущерб ФИО15 в сумме 6300 руб., а ФИО16 в сумме 10980 руб., что для потерпевших является значительным ущербом, признанным таковым с учетом зарплаты потерпевших. Таким образом, квалифицирующие признаки – группой лиц по предварительному сговору, с причинением значительного ущерба гражданину – вменены подсудимым правильно. - ФИО5, ФИО6 и ФИО3 каждого по факту хищения имущества ФИО12, и факту хищения имущества ФИО4 по каждому преступлению по п. «а» ч. 2 ст. 158 УК РФ – кража, то есть тайное хищение чужого имущества, совершенная группой лиц по предварительному сговору. ФИО5, ФИО5 Д.В. и ФИО7 В.Р. предварительно договорились о совершении кражи имущества, принадлежащего ФИО4 и ФИО12, действуя совместно и согласованно, похитила принадлежащее потерпевшим имущество. Таким образом, квалифицирующий признак – группой лиц по предварительному сговору вменен подсудимым правильно. - ФИО5 и ФИО6 каждого по факту хищения имущества ФИО10 по п. «а» ч. 2 ст. 158 УК РФ – кража, то есть тайное хищение чужого имущества, совершенная группой лиц по предварительному сговору. ФИО5и ФИО5 Д.В. предварительно договорились о совершении кражи имущества, принадлежащего ФИО10, действуя совместно и согласованно, похитила принадлежащее потерпевшему имущество. Таким образом, квалифицирующий признак – группой лиц по предварительному сговору вменен подсудимым правильно. Обвинение ФИО5, ФИО6 и ФИО3 обоснованно и подтверждается собранными по делу доказательствами. При назначении наказания подсудимым ФИО5, ФИО6 и ФИО3, суд, в соответствии со ст. 60 УК РФ учитывает характер и степень общественной опасности преступлений, личности виновных, наличие обстоятельств, смягчающих наказание, влияние назначенного наказания на исправление осуждённых и на условия их жизни. В соответствии с ч. 3 ст. 15 УК РФ преступления, совершенные подсудимыми, предусмотренные п.п. «а,в» ч. 2 ст. и п. «а» ч. 2 ст. 158 УК РФ , относятся к категории преступлений средней тяжести, направлены против собственности, неприкосновенность которой гарантирована Конституцией РФ. С учётом фактических обстоятельств преступлений, совершенных подсудимыми и степени их общественной опасности, оснований для применения положений ч. 6 ст. 15 УК РФ , не имеется. Исследованием личности подсудимого ФИО6 установлено, что он не судим (т.1 л.д.47), к административной ответственности не привлекался (т.1 л.д.50,53,54), по месту жительства характеризуется удовлетворительно (т.1 л.д. 48), на учете у врача-психиатра и врача-нарколога не состоит (т.1 л.д.51,52), имеет постоянное место работы. Обстоятельствами, смягчающими наказание подсудимого ФИО6 по всем преступлениям, в соответствии с п. «и» ч.1 и ч. 2 ст. 61 УК РФ , суд признаёт явку с повинной, признание вины, активное способствование расследованию преступлений, состояние здоровья, молодой возраст. Обстоятельств, отягчающих наказание подсудимого ФИО6, в соответствии со ст. 63 УК РФ судом не установлено. Исследованием личности подсудимого ФИО5 установлено, что он не судим (т.1 л.д.37), привлекался к административной ответственности (т.1 л.д.50), на учете у врача-нарколога, врача-психиатра не состоит (т.1 л.д.51,52), по месту жительства характеризуется удовлетворительно( т.1 л.д.38), имеет постоянное место работы. Обстоятельствами, смягчающими наказание подсудимому ФИО5 по всем преступлениям, в соответствии с п. «и» ч.1 и ч.2 ст. 61 УК РФ , суд признаёт явку с повинной, признание вины, активное способствование расследованию преступлений, молодой возраст. Обстоятельств, отягчающих наказание подсудимого ФИО5, в соответствии со ст. 63 УК РФ судом не установлено. Исследованием личности подсудимого ФИО3 установлено, что он не судим (т.1 л.д.29), не привлекался к административной ответственности (т.1 л.д.50,53,54), на учете у врача-нарколога, врача-психиатра не состоит(т.1 л.д.51,52), по месту жительства характеризуется удовлетворительно (т.1 л.д.30), имеет постоянное место работы,. Обстоятельствами, смягчающими наказание подсудимого ФИО3 по всем преступлениям, в соответствии с п. «и» ч.1 и ч2. ст. 61 УК РФ , суд признаёт явку с повинной, признание вины, активное способствование расследованию преступлений, молодой возраст. Обстоятельств, отягчающих наказание подсудимого ФИО3, в соответствии со ст. 63 УК РФ судом не установлено. Учитывая совокупность обстоятельств, смягчающих наказание, отсутствие отягчающих наказание обстоятельств, что значительно уменьшает степень общественной опасности совершённых преступлений и личностей подсудимых ФИО6, ФИО5 и ФИО3, принимая во внимание необходимость влияния назначенного наказания на исправление подсудимых, суд считает возможным назначить им наказание по всем преступлениям в виде обязательных работ. Окончательное наказание по совокупности преступлений подсудимым ФИО6, ФИО5 и ФИО3 необходимо назначить по правилам ч.2 ст. 69 УК РФ путем частичного сложения назначенных наказаний. 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Потерпевшим ФИО4 заявлен иск в сумме 700 руб., согласно обвинительного заключения потерпевшему причине ущерб в сумме 680 руб., таким образом, в пользу ФИО4 надлежит взыскать 680 руб., в удовлетворении остальных требований отказать. Вещественные доказательства: бортовой автомобильный компьютер марки «Штат», шуруповерт марки «HITACHI», мягкую подушечку коричневого цвета, набор инструментов марки «JONNESWAY», домкрат гидравлический подкатной марки «Прамо», домкрат «СЭДВАД», аккумулятор марки «Тюмень» черного цвета, автомобильную магнитолу марки «Kenwood», автомобильную магнитолу марки «Pioneer», гидравлический подкатной домкрат оранжевого цвета в серой пластиковой упаковке, автомобильный компрессор марки «Tornado», автомобильный компрессор серого цвета, сумку матерчатую белого цвета с инструментом, канистру белого цвета с антифризом марки « Felix» объемом 5 литров считать преданными по принадлежности Пластиковую канистру черного цвета объемом 20 литров, пластиковую канистру зеленого цвета объемом 10 литров и два резиновых шланга уничтожить. Автомашину Шевроле г.р.з. О № ОО 53 регион считать переданной по принадлежности. Процессуальные издержки по оплате услуг защитника в соответствии с п. 10 ст. 316 УПК РФ взысканию с подсудимых не подлежат и должны быть отнесены на счёт средств федерального бюджета. На основании изложенного и руководствуясь ст. 316 УПК РФ , суд ПРИГОВОРИЛ: ФИО6 признать виновным в совершении трех преступлений, предусмотренных пунктом «а» частью 2 статьи Уголовного кодекса Российской Федерации и двух преступлений, предусмотренных пунктами «а,в» частью 2 статьи Уголовного кодекса Российской Федерации и назначить ему наказание по п. «а» ч.2 ст. 158 УК РФ (три преступления) - в виде 100 часов обязательных работ за каждое преступление; п. «а, в» ч. 2 ст. 158 УК РФ (два преступления) - в виде 130 часов обязательных работ за каждое преступление. В соответствии с частью 2 статьи Уголовного кодекса Российской Федерации окончательно назначить ФИО6 наказание по совокупности преступлений путем частичного сложения наказаний в виде 300 часов обязательных работ, с отбыванием наказания в местах определенных органон местного самоуправления по согласованию с уголовно-исполнительной инспекцией Меру пресечения ФИО6 в виде подписки о невыезде и надлежащем поведении отменить по вступлении приговора в законную силу. ФИО5 признать виновным в совершении трех преступлений, предусмотренных пунктом «а» частью 2 статьи Уголовного кодекса Российской Федерации, и двух преступлений, предусмотренных пунктами «а,в» частью 2 статьи Уголовного кодекса Российской Федерации и назначить ему наказание по: п. «а» ч.2 ст. 158 УК РФ (три преступления) - в виде 100 часов обязательных работ за каждое преступление; п. «а, в» ч. 2 ст. 158 УК РФ (два преступления) - в виде 130 часов обязательных работ за каждое преступление. В соответствии с частью 2 статьи Уголовного кодекса Российской Федерации окончательно назначить ФИО5 наказание по совокупности преступлений путем частичного сложения наказаний в виде 300 часов обязательных работ, с отбыванием наказания в местах определенных органон местного самоуправления по согласованию с уголовно-исполнительной инспекцией. Меру пресечения ФИО5 в виде подписки о невыезде и надлежащем поведении отменить по вступлении приговора в законную силу. ФИО3 признать виновным в совершении двух преступлений, предусмотренных пунктом «а» частью 2 статьи Уголовного кодекса Российской Федерации и назначить ему наказание в виде 100 часов обязательных работ, за каждое преступление. В соответствии с частью 2 статьи Уголовного кодекса Российской Федерации окончательно назначить ФИО3 наказание по совокупности преступлений путем частичного сложения наказаний в виде 160 часов обязательных работ, с отбыванием наказания в местах определенных органон местного самоуправления по согласованию с уголовно-исполнительной инспекцией Меру пресечения ФИО3 в виде подписки о невыезде и надлежащем поведении отменить по вступлении приговора в законную силу. Взыскать солидарно с ФИО3, ФИО5 и ФИО6 в пользу ФИО4 680 руб. в счет возмещения вреда причиненного преступлением. Вещественные доказательства: бортовой автомобильный компьютер марки «Штат», шуруповерт марки «HITACHI», мягкую подушечку коричневого цвета, набор инструментов марки «JONNESWAY», домкрат гидравлический подкатной марки «Прамо», домкрат «СЭДВАД», аккумулятор марки «Тюмень» черного цвета, автомобильную магнитолу марки «Kenwood», автомобильную магнитолу марки «Pioneer», гидравлический подкатной домкрат оранжевого цвета в серой пластиковой упаковке, автомобильный компрессор марки «Tornado», автомобильный компрессор серого цвета, сумку матерчатую белого цвета с инструментом, канистру белого цвета с антифризом марки « Felix» объемом 5 литров считать преданными по принадлежности Пластиковую канистру черного цвета объемом 20 литров, пластиковую канистру зеленого цвета объемом 10 литров и два резиновых шланга уничтожить. Процессуальные издержки отнести на счет федерального бюджета. Приговор может быть обжалован в судебную коллегию по уголовным делам Новгородского областного суда через Боровичский районный суд &lt;адрес&gt; в течение 10 суток со дня провозглашения.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Судья В.В. Цабулева Суд: Боровичский районный суд (Новгородская область) (подробнее) Судьи дела: Цабулева Вера Васильевна (судья) (подробнее) Последние документы по делу: Приговор от 13 июня 2018 г. по делу № 1-227/2017 Приговор от 8 февраля 2018 г. по делу № 1-227/2017 Приговор от 30 мая 2017 г. по делу № 1-227/2017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