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Отчет председателя о работе мусульманской общины с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Отчет ревизионной комиссии о финансовой деятельности за ДД.ММ.ГГГГ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Выборы ответственных за ведение и содержание мусульманского кладбища;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Выборы председателя мусульманской общины и Совета мусульманской общины;</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Разное. По четвертому вопросу повестки дня собрания, по результатам голосования в качестве председателя местной религиозной организации - общества мусульман Коломенского района Московской области был избран ФИО2 &lt;данные изъяты&gt; Согласно ст. 49 ГК РФ , действующей на момент возникновения спорных правоотношений, юридическое лицо может иметь гражданские права, соответствующие целям деятельности, предусмотренным в его учредительных документах, и нести связанные с этой деятельностью обязанности. В силу ст. 52 ГК РФ юридическое лицо действует на основании устава, либо учредительного договора и устава, либо только учредительного договора. В случаях, предусмотренных законом, юридическое лицо, не являющееся коммерческой организацией, может действовать на основании общего положения об организациях данного вида. В учредительных документах юридического лица должны определяться наименование юридического лица, место его нахождения, порядок управления деятельностью юридического лица, а также содержаться другие сведения, предусмотренные законом для юридических лиц соответствующего вида. На момент проведения ДД.ММ.ГГГГ отчетного выборного собрания местной религиозной организации - общество мусульман Коломенского района Московской области действовал устав организации, утвержденный ДД.ММ.ГГГГ &lt;данные изъяты&gt; согласно которого местная религиозная организация – общество мусульман Коломенского района Московской области является религиозным объединением, образована в целях исповедования и распространения Ислама. В состав организации входят на добровольных началах совершеннолетние граждане, исповедующие ислам, достигшие 18 лет, постоянно или временно на законных основаниях проживающие на территории Коломенского района (пункт 1). Прием в члены организации осуществляется советом организации по личному письменному заявлению (пункт 5.2). Руководящими органами организации являются: общее собрание, совет организации, председатель организации (пункт 5.4). Членами общего собрания являются члены организации (пункт 5.5). Общее собрание является высшим органом организации (пункт 5.6). Общее собрание рассматривает все вопросы, касающиеся деятельности организации и правомочно при участии большинства его членов (пункт 5.7). Общее собрание избирает председателя, совет организации простым большинством голосов, но не менее 50% членов организации (пункт 5.9). ФИО1 ДД.ММ.ГГГГ написано заявление о приеме в члены местной религиозной организации - общество мусульман Коломенского района Московской области &lt;данные изъяты&gt; Решением заседания совета местной религиозной организации общества ФИО1 был принят в члены организации (протокол № &lt;данные изъяты&gt; от ДД.ММ.ГГГГ &lt;данные изъяты&gt; Из списка присутствующих на отчетном выборном собрании местной религиозной организации - общество мусульман Коломенского района Московской области от ДД.ММ.ГГГГ усматривается, что ФИО1 присутствовал в качестве члена организации &lt;данные изъяты&gt; Учитывая дату приема ФИО1 в члены организации – ДД.ММ.ГГГГ суд приходит к выводу о том, что истец не мог принимать участие, участвовать в голосовании при проведении отчетного выборного собрания местной религиозной организации - общество мусульман Коломенского района Московской области г. Коломна от ДД.ММ.ГГГГ в качестве члена данной организации. Опрошенный в судебном заседании в качестве свидетеля ФИО4 показал, что является членом местной религиозной организации - общество мусульман Коломенского района Московской области с момента избрания ФИО2 председателем организации. ДД.ММ.ГГГГ проходило отчетное выборное собрание местной религиозной организации - общество мусульман Коломенского района Московской области, на котором он присутствовал. В помещении, где проходило собрание, свидетель видел ФИО1, но в качестве кого – члена организации или слушателя ФИО1 присутствовал на собрании, свидетель пояснить не может. Объяснения свидетеля, представленные ответчиком в качестве доказательств в подтверждение утверждений об участии ФИО1 на общем собрании ДД.ММ.ГГГГ в качестве члена организации, не опровергают вышеизложенные выводы суда. ДД.ММ.ГГГГ решением общего собрания местной религиозной организации – общество мусульман Коломенского района Московской области ФИО1 исключен из состава совета организации за подрыв внутреннего единства общества и низкие морально – нравственные качества (протокол № от ДД.ММ.ГГГГ &lt;данные изъяты&gt; Решением заседания совета местной религиозной организации- общества мусульман Коломенского района Московской области от ДД.ММ.ГГГГ ФИО1 был исключен из членов организации за подрыв внутреннего единства организации и низкие морально – нравственные качества и нецелевое расходование из кассы общины денежных средств (протокол № &lt;данные изъяты&gt; Иск ФИО1 о признании незаконными решений общего собрания общества от ДД.ММ.ГГГГ совета организации от ДД.ММ.ГГГГ об исключении ФИО1 из членов, из совета организации решением Коломенского городского суда от ДД.ММ.ГГГГ оставлен без удовлетворения (дело № &lt;данные изъяты&gt; Решение вступило в законную силу. Статья 45 Конституции Российской Федерации предусматривает право гражданина на защиту своих прав и свобод. Согласно ст. ГПК РФ заинтересованное лицо вправе в порядке, установленном законодательством о гражданском судопроизводстве, обратиться в суд за защитой нарушенных или оспариваемых прав или законных интересов. Принимая во внимание, что на момент проведения ДД.ММ.ГГГГ отчетного выборного собрания местной религиозной организации – общество мусульман Коломенского района Московской области, на сегодняшний день ФИО1 не является членом местной религиозной организации – общество мусульман Коломенского района Московской области, суд не усматривает нарушений его прав принятыми решениями общества на данном собрании – о признании работы председателя удовлетворительной, о принятии финансовой отчетности общества, об избрании ответственных за мусульманское кладбище, об избрании председателем общества ФИО2 Названным решением не нарушены ни права, ни законные интересы истца. Данное решение общего собрания общества не повлекло за собой причинение убытков истцу. Также суд учитывает, что отсутствие голоса ФИО1 при принятии решений в ходе проведения собрания не могло повлиять на результаты голосования. Решением общего собрания местной религиозной организации – общество мусульман Коломенского района Московской области от ДД.ММ.ГГГГ ФИО2 вновь переизбран председателем организации (протокол № от ДД.ММ.ГГГГ &lt;данные изъяты&gt; По указанным основаниям, суд в иске ФИО1 о признании недействительным протокола отчетного выборного собрания местной религиозной организации - общество мусульман Коломенского района Московской области № от ДД.ММ.ГГГГ., о признании неправомочным общего собрания от ДД.ММ.ГГГГ о признании председателя местной религиозной организации - общество мусульман Коломенского района Московской области неправомочным единоличным органом управления отказывает. Обоснование ФИО1 своей правовой позиции нормами главы 9.1 ГК РФ является неправомерны. Глава 9.1 ГК РФ введена Федеральным законом от 7.05.2013г. № 100 – ФЗ «О внесении изменений в подразделы 4 и 5 раздела 1 части первой и статью 1153 части третьей Гражданского кодекса Российской Федерации». В силу статьи 3 указанного Закона настоящий Федеральный закон вступает в законную силу с 1.09.2013г. (пункт1). 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 По правоотношениям, возникшим до дня вступления в силу настоящего Федерального закона, положения Гражданского кодекса Российской Федерации (в редакции настоящего Федерального закона) применяются к тем правам и обязанностям, которые возникнут после дня вступления в силу настоящего Федерального закона (пункт 3). Правила главы 9.1 Гражданского кодекса Российской Федерации (в редакции настоящего Федерального закона) подлежат применению к решениям собраний, принятым после дня вступления в силу настоящего Федерального закона (пункт 8). Оспариваемое решение общего собрания местной религиозной организации - общество мусульман Коломенского района Московской области от ДД.ММ.ГГГГ принято до вступления в законную силу положений Федерального закона от 7.05.2013г. № 100 – ФЗ, данный закон к спорным правоотношениям не применим. Разъяснения о применении положений статьи 181.4 Гражданского кодекса Российской Федерации, изложенные в п.106 Постановления Пленума Верховного Суда Российской Федерации от 23.06.2015г. № 25 «О применении судами некоторых положений раздела 1 части первой Гражданского кодекса Российской Федерации» к спорным правоотношениям неприменимы по вышеназванным основаниям. Полномочий разрешения спора от имени ФИО6, ФИО7, ФИО5, ФИО8 ФИО1 не имеет. При нарушении прав указанных лиц принятым решением общего собрания местной религиозной организации - общество мусульман Коломенского района Московской области от ДД.ММ.ГГГГ они имеют право на самостоятельное обращение за защитой своих прав или через представителей при оформлении их полномочий. Руководствуясь ст.ст. - 199 ГПК РФ , суд РЕШИЛ: В иске ФИО1 к местной религиозной организации - общество мусульман Коломенского района Московской области о признании недействительным протокола отчетного выборного собрания местной религиозной организации - общество мусульман Коломенского района Московской области № от ДД.ММ.ГГГГ., о признании неправомочным общего собрания от ДД.ММ.ГГГГ о признании председателя местной религиозной организации - общество мусульман Коломенского района Московской области неправомочным единоличным органом управления – отказать. Решение может быть обжаловано в Московский областной суд через Коломенский городской суд в течение месяца со дня принятия решения судом в окончательной форме. Судья: Суд: Коломенский городской суд (Московская область) (подробнее) Ответчики: Местная религиозная организация - Общество мусульман Коломенского района МО, председатель Хакимов Идрис Галимжанович (подробнее) Судьи дела: Короткова М.Е. (судья) (подробнее) Последние документы по делу: Решение от 28 июня 2017 г. по делу № 2-313/2017 Решение от 30 мая 2017 г. по делу № 2-313/2017 Решение от 30 мая 2017 г. по делу № 2-313/2017 Решение от 24 мая 2017 г. по делу № 2-313/2017 Решение от 2 апреля 2017 г. по делу № 2-313/2017 Решение от 28 марта 2017 г. по делу № 2-313/2017 Решение от 21 марта 2017 г. по делу № 2-313/2017 Решение от 21 марта 2017 г. по делу № 2-313/2017 Решение от 1 марта 2017 г. по делу № 2-313/2017 Решение от 27 февраля 2017 г. по делу № 2-313/2017 Определение от 20 февраля 2017 г. по делу № 2-313/2017 Решение от 13 февраля 2017 г. по делу № 2-313/2017 Решение от 30 января 2017 г. по делу № 2-313/2017 Решение от 30 января 2017 г. по делу № 2-313/2017 Решение от 11 января 2017 г. по делу № 2-313/2017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