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Z обвиняемого в совершении преступления, предусмотренного п. «а» ч. 2 ст. 158 УК РФ , ФИО2, Z обвиняемого в совершении преступлений, предусмотренных п. «а» ч. 2 ст. , п. «а» ч. 2 ст. 158 УК РФ , ФИО3, Z обвиняемого в совершении преступлений, предусмотренных п. «а» ч. 2 ст. , п. «а» ч. 2 ст. 158 УК РФ , У С Т А Н О В И Л: ФИО2 совместно с ФИО1 совершил две кражи, группой лиц по предварительному сговору. ФИО3 совместно с ФИО2, а также ФИО1 совершил кражу, группой лиц по предварительному сговору. Преступления совершены подсудимыми в г. Красноярске при следующих обстоятельствах. ФИО1, на основании приказа У от 00.00.0000 года ООО «Z», являясь водителем, в должностные обязанности которого согласно трудового договора У от 00.00.0000 года входило обеспечивать корректное плавное профессиональное вождение, обеспечивающее сохранность груза и техническое исправное состояние самого автотранспорта и следить за его техническим состоянием, принимать на себя ответственность за сохранность автотранспортного средства, соблюдать правила дорожного движения, обеспечивать передачу работодателю всех необходимых документов, выполнять разовые поручения руководства. ФИО2, на основании приказа У от 00.00.0000 года ООО «Z», являясь диспетчером погрузочно-разгрузочных работ, и ФИО3, на основании приказа У от 00.00.0000 года ООО «Z», являясь оператором-счетчиком, в должностные обязанности которых, согласно трудового договора б/н от 00.00.0000 года и трудового договора У от 00.00.0000 года, входило следить за оперативной обстановкой в местах отгрузки, осуществлять проверку целостности груза, раскредитовывать и получать грузы в вагонах, контролировать движение автомашин с момента отгрузки и до момента выгрузки, по распоряжению руководителя отправляться в служебные командировки на территории России. 00.00.0000 года около 03 часов Московского времени, ФИО3 и ФИО2, работающий диспетчером погрузочно-разгрузочных работ ООО «Z», находясь в служебной командировке в г. Москва, при погрузке вагона У, находящегося на железнодорожном тупике Х, расположенном по адресу: Х, вступили в предварительный сговор на тайное хищение чужого имущества группой лиц. Реализуя свой совместный умысел, направленный на тайное хищение чужого имущества, а именно алкогольной продукции, принадлежащей ООО «Z», ФИО3 и ФИО2, действуя совместно и согласованно, из корыстных побуждений с целью личного обогащения, убедившись, что за их действиями никто не наблюдает, при погрузке выгона У, находящегося на железнодорожном тупике по названному выше адресу, с паллетов, путем свободного доступа тайно похитили имущество, принадлежащее ООО «Z»: армянский коньяк «Z» трехлетний, емкостью 0,35 л, в количестве 22 бутылки, стоимостью 311, 86 рублей за одну бутылку, на общую сумму 6 860, 92 рублей, коньяк «Z» (в подарочной упаковке) трехлетний, емкостью 0,7 л, в количестве 18 бутылок, стоимостью 1425, 42 рублей за одну бутылку, на общую сумму 25657, 56 рублей, вино «Z» 2015 года, белое сухое, емкостью 1,187 л, в количестве 24 бутылок, стоимостью 82, 20 рубля за одну бутылку, на общую сумму 1972, 80 рубля, вино «Z» красное сухое в количестве 12 бутылок, стоимостью 293, 22 рубля за одну бутылку, на общую сумму 3518, 64 рублей, а всего на общую сумму 38009, 92 рублей. Похищенным ФИО3 и ФИО2 распорядились по своему усмотрению, причинив своими действиями материальный ущерб ООО «Z» на указанную выше сумму. Кроме того, 00.00.0000 года (точное время следствием не установлено) у ФИО2, работающего диспетчером погрузочно-разгрузочных работ ООО «Z», находящегося в служебной командировке в г. Москва, при погрузке вагона У, находящегося на железнодорожном тупике на Х, расположенном по адресу: Х, возник умысел на тайное хищение чужого имущества, а именно безалкогольной сильно газированной продукции, принадлежащей ООО «Z», реализуя который, ФИО2 умышленно внес в товарно-транспортную накладную недостоверные сведения, указав 144 места вместо фактически полученных 168 мест. После погрузки товара, вагон У был отправлен в г. Красноярск. Продолжая свой преступный умысел, 00.00.0000 года около 18 часов 00 минут местного времени ФИО2, находясь на рабочем месте, расположенном по адресу: Х, и осуществляя разгрузку вагона У, находящегося на путях общего пользования Х, расположенных по выше указанному адресу, вовлек ФИО1, являвшегося водителем ООО «Z», в совершение тайного хищения чужого имущества, тем самым вступив с последним в предварительный сговор на тайное хищение чужого имущества группой лиц. Реализуя свой совместный умысел, направленный на тайное хищение чужого имущества, а именно безалкогольной сильно газированной продукции, принадлежащей ООО «Z», ФИО1 и ФИО2, действуя совместно и согласованно, из корыстных побуждений с целью личного обогащения, убедившись, что за их действиями никто не наблюдает, при выгрузке из вагона У, находящегося на путях общего пользования Х, расположенных по указанному выше адресу, путем свободного доступа, тайно похитили имущество, принадлежащее ООО «Z»: напиток безалкогольный сильно газированный «Z» в количестве 276 бутылок, стоимостью 22, 84 рубля за одну бутылку, на общую сумму 6303, 84 рубля, напиток безалкогольный сильно газированный «Z», в количестве 12 бутылок, стоимостью 22, 84 рубля, за одну бутылку, на общую сумму 274, 08 рубля, а всего на общую сумму 6577,92 рублей. Похищенным ФИО1 и ФИО2 распорядились по своему усмотрению, причинив своими действиями материальный ущерб ООО «Z» на указанную выше сумму. Кроме того, 00.00.0000 года около 18 часов местного времени, ФИО3, работающий оператором-счетчиком и ФИО1, работающий водителем ООО «Z», находясь на своих рабочих местах, расположенных по адресу: Х осуществляя разгрузку вагона У, находящегося на путях общего пользования Х, расположенных по адресу: Х, вступили в предварительный сговор на тайное хищение чужого имущества группой лиц. Реализуя свой совместный умысел, направленный на тайное хищение чужого имущества - алкогольной продукции, принадлежащей ООО «Z», ФИО3 и ФИО1, действуя совместно и согласованно, из корыстных побуждений с целью личного обогащения, убедившись, что за их действиями никто не наблюдает, при выгрузке из выгона У, находящегося на путях общего пользования Х, расположенных по названному выше адресу, путем свободного доступа тайно похитили имущество, принадлежащее ООО «Z»: 3 брикета сырья «Z» общим весом 55, 60 кг, стоимостью 207 рублей за один кг, на общую сумму 10462, 81 рубля, один брикет сырья «Z», общим весом 13, 60 кг, стоимостью 160 рублей за один кг, на общую сумму 2176 рублей, а всего на общую сумму 12638, 81 рублей. Похищенным ФИО3 и ФИО1 распорядились по своему усмотрению, причинив своими действиями материальный ущерб ООО «Z» на указанную выше сумму. Помимо того, 00.00.0000 года около 18 часов 00 минут местного времени, ФИО1 и ФИО2, находясь на рабочем месте, расположенном по адресу: Х, и осуществляя разгрузку вагона У, находящегося на путях общего пользования Х, расположенных по адресу: Х, вступили в предварительный сговор на тайное хищение чужого имущества группой лиц. Реализуя свой совместный умысел, ФИО1 и ФИО2, действуя совместно и согласованно, из корыстных побуждений с целью личного обогащения, убедившись, что за их действиями никто не наблюдает, при выгрузке из выгона У, находящегося на путях общего пользования Х, расположенных по названному выше адресу, путем свободного доступа тайно похитили имущество, принадлежащее ООО «Z»: вино игристое «Z» белое сладкое 0,75 л., в количестве 6 бутылок, стоимостью 276, 14 рублей за одну бутылку, на общую сумму 1656, 84 рублей, виски «Z» 0,7 л. в количестве 2 бутылок, стоимостью 355, 81 рублей за одну бутылку, на общую сумму 711, 62 рублей, виски «Z» 0,7 л. в количестве 4 бутылок, стоимостью 372, 06 рубля за одну бутылку, на общую сумму 1488, 24 рублей, коньяк армянский «Z», трехлетний 0,5 л., в количестве 12 бутылок, стоимостью 264, 19 рубля за одну бутылку, на общую сумму 3170, 28 рублей, коньяк армянский «Z», пятилетний 0, 25 л., в количестве 14 бутылок, стоимостью 151, 25 рубль за одну бутылку, на общую сумму 2117, 50 рублей, а всего на общую сумму 9 144, 48 рубля. Похищенным ФИО1 и ФИО2 распорядились по своему усмотрению, причинив своими действиями материальный ущерб ООО «Z» на указанную выше сумму. В судебном заседании подсудимые ФИО1, ФИО2, ФИО3 полностью согласились с предъявленным обвинением, вину в инкриминированных им деяниях признали в полном объеме, ходатайствовали о постановлении приговора без проведения судебного разбирательства. Защитники подсудимых ФИО6, ФИО5, ФИО4 полагали возможным постановить приговор без проведения судебного разбирательства и просили об удовлетворении ходатайств своих подзащитных. Государственный обвинитель Тодинов А.А. и представители потерпевших ДДС, КТЮ ТББ не возражали против заявленного ходатайства и согласились на особый порядок принятия судебного решения по делу. Поскольку подсудимые ФИО1, ФИО2, ФИО3 полностью признали свою вину в содеянном, понимают существо предъявленного им обвинения и соглашаются с ним в полном объеме, осознают характер и последствия заявленных ими ходатайств, которые заявлены своевременно, добровольно и в присутствии защитников, наказание за инкриминируемые подсудимым преступления не превышает 10 лет лишения свободы, имеются все основания применения особого порядка принятия судебного решения по делу в соответствии со ст. ст. - 316 УПК РФ . Суд приходит к выводу, что обвинение, с которым согласились подсудимые, обоснованно, подтверждается доказательствами, собранными по делу, и считает возможным постановить приговор без проведения судебного разбирательства. Действия подсудимых: ФИО1 суд квалифицирует по п. «а» ч. 2 ст. 158 УК РФ как кражу, то есть тайное хищение чужого имущества, совершенное группой лиц по предварительному сговору; ФИО2 и ФИО3 суд квалифицирует по п. «а» ч. 2 ст. 158 УК РФ как кражу, то есть тайное хищение чужого имущества, совершенное группой лиц по предварительному сговору (по каждому из двух фактов преступной деятельности). В судебном заседании представители потерпевших ООО «Z» - ДДС, ООО «Z», ООО Z» - ТББ, ООО «Z» ВНН ходатайствовали о прекращении уголовного дела в отношении ФИО1, ФИО2, ФИО3 в связи с примирением. Суду дополнительно пояснили, что причиненный преступлениями имущественный ущерб заглажен, каких-либо претензий к подсудимым они не имеют, последствия прекращения производства по уголовному делу в связи с примирением сторон им разъяснены и понятны. Подсудимые ФИО1, ФИО2, ФИО3 поддержали ходатайство представителей потерпевших о прекращении в отношении них уголовного дела в связи с примирением. Защитники подсудимых поддержали позицию своих подзащитных и просили заявленные представителями потерпевших ходатайства удовлетворить. Государственный обвинитель Тодинов А.А. против прекращения уголовного дела в связи с примирением сторон в отношении подсудимых не возражал и просил заявленные ходатайства удовлетворить. Выслушав мнение участников процесса, исследовав материалы уголовного дела, суд считает необходимым следующее: Согласно ч. 3 ст. 254 УПК РФ суд прекращает уголовное дело в судебном заседании в случаях, предусмотренных статьей 25 УПК РФ . В соответствие со ст. 25 УПК РФ , суд вправе на основании заявления потерпевшего прекратить уголовное дело в отношении лица, обвиняемого в совершении преступления небольшой или средней тяжести, в случаях, предусмотренных статьей Уголовного кодекса Российской Федерации, если это лицо примирилось с потерпевшим и загладило причиненный ему вред. В соответствие со ст. 76 УК РФ , лицо, впервые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потерпевшему вред. Судом установлено, ФИО1, ФИО2, ФИО3 не судимы, впервые обвиняются в совершении преступлений средней тяжести. Представители потерпевших ООО «Z» ДДС, ООО «Z», ООО Z» - ТББ, ООО «Z» ВНН с подсудимыми примирились, каких-либо претензий к ним не имеют, причиненный потерпевшим вред полностью заглажен подсудимыми. На основании вышеизложенного, руководствуясь ст.ст. , 254 УПК РФ , ст. 76 УК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