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Объект недвижимости и права требования на объект недвижимости в виде квартиры расположенной по адресу: &lt;адрес обезличен&gt; признается индивидуальной собственностью, личным имуществом ФИО1 .... При переходе права собственности на объект недвижимости к ФИО1 ... залог в пользу ПАО «...» сохраняется в силу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заключения настоящего соглашения право общей совместной собственности сторон на спорную квартиру прекращается.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Права и обязанности ФИО1 ... (созаемщика, исключаемого из состава должников) по Кредитному договору прекращаются с момента подписания дополнительного соглашения к Кредитному договору. Стороны обязуются внести изменения в кредитный договор &lt;№&gt; заключенный &lt;дата обезличена&gt; между сторонами и ПАО «...» с исключением из кредитного договора из состава залогодержателей созаемщика ФИО1 ... в срок до &lt;дата обезличена&gt;. Ответчик обязуется предоставить другого созаемщика взамен исключаемого – соответственно, новый участник должен быть кредитоспособен и удовлетворять необходимым требованиям. В случае отказа ответчика в выплатах по данному кредитному договору произвести за счет ответчика возврат затраченных созаемщиком (истцом) средств погашения по данному кредитному договору, в том числе и за счет выделения доли из приобретенного жилья.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ФИО1 ..., обязуется самостоятельно, лично, производить согласно графику платежей, ежемесячные выплаты в пользу ПАО «...» по кредитному договору &lt;№&gt;, вплоть до полного погашения задолженности по данному кредитному обязательству. Никаких имущественных претензий о разделе долговых обязательств по данному кредитному договору Стороны друг к другу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Денежная сумма, выплаченная по ипотечному кредитному договору, в сумме ...) является совместно нажитым имуществом. ФИО1 ..., в день подписания мирового соглашения добровольно, единовременной суммой выплачивает ФИО1 ... ...).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получения денежной суммы в размере ... рубля в отношении квартиры, расположенной по адресу: &lt;адрес обезличен&gt; прекращается режим совместной собственности супругов Б-вых и переходит в единоличную собственность ФИО1 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... и дочь ФИО4 в течение 5 (пяти) рабочих дней после утверждения мирового соглашения снимаются с регистрационного учета из квартиры, расположенной по адресу: &lt;адрес обезличен&gt;. Никаких претензий в отношении бремени содержания указанной квартиры стороны друг к другу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... выплачивает в день подписания мирового соглашения добровольно, единовременной суммой ФИО1 ... компенсацию за автомобиль ..., ... года выпуска денежную сумму в размере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... отказывается от оставшихся заявленных исковых требований по разделу совместно нажитого имущества, в том числе, от права требования половины суммы, выплаченной ФИО1 ... по решению Мелеузовского районного суда от &lt;дата обезличена&gt;); от взыскания с ФИО1 ... половины денежного вклада, имеющегося на счету ФИО1 ..., как накопленного в период совместного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материальных претензий друг к другу относительно раздела совместно нажитого имущества. Производство по данному гражданскому делу прекратить. Повторное обращение в суд по спору между теми же сторонами, о том же предмете и по тем же основаниям не допускается. Судья В.А. Галиев Суд: Мелеузовский районный суд (Республика Башкортостан) (подробнее) Судьи дела: Галиев В.А. (судья) (подробнее) Последние документы по делу: Решение от 14 сентября 2017 г. по делу № 2-583/2017 Решение от 17 июля 2017 г. по делу № 2-583/2017 Решение от 5 июля 2017 г. по делу № 2-583/2017 Решение от 2 июля 2017 г. по делу № 2-583/2017 Решение от 27 июня 2017 г. по делу № 2-583/2017 Решение от 22 июня 2017 г. по делу № 2-583/2017 Решение от 5 июня 2017 г. по делу № 2-583/2017 Определение от 4 июня 2017 г. по делу № 2-583/2017 Решение от 28 мая 2017 г. по делу № 2-583/2017 Решение от 15 мая 2017 г. по делу № 2-583/2017 Решение от 26 апреля 2017 г. по делу № 2-583/2017 Решение от 23 апреля 2017 г. по делу № 2-583/2017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