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запретить пребывания вне жилого или иного помещения, являющегося местом жительства либо пребывания поднадзорного лица, в период времени с 22 часов до 06 часов следующих суток;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запретить выезд за пределы &lt;адрес&gt; без разрешения органа внутренних дел;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явкой 4 раза в месяц в орган внутренних дел по месту жительства или пребывания для регистрации в дни, установленные этим органом;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запретить пребывание в увеселительных местах: барах, ресторанах и других питейных заведениях, в которых продается спиртное на розлив. Решение может быть обжаловано в апелляционном порядке в Костромской областной суд через Свердловский районный суд г. Костромы в течение десяти дней со дня принятия судом решения. Председательствующий: Н.Б. Султыгова Суд: Свердловский районный суд г. Костромы (Костромская область) (подробнее) Истцы: УМВД России по г.Костроме (подробнее) Судьи дела: Султыгова Нурия Борисовна (судья) (подробнее)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