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Административное дело по административному исковому заявлению Ш.В.А. об оспаривании постановления муниципального образования «&lt;данные изъяты&gt;» № от ДД.ММ.ГГГГ «Об установлении постоянного публичного сервитута в отношении земельных участков в &lt;адрес&gt;» передать для рассмотрения по существу в Завьяловский районный суд Удмуртской Республики. Определение может быть обжаловано в апелляционную инстанцию Верховного Суда Удмуртской Республики в течение 15 дней со дня вынесения. Председательствующий А.И. Буров Суд: Верховный Суд Удмуртской Республики (Удмуртская Республика) (подробнее) Ответчики: Администрация МО "Ягульское" (подробнее) Иные лица: ТСН "Сосновый" (подробнее) Судьи дела: Буров Андрей Иванович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