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Ачинск</w:t>
      </w:r>
    </w:p>
    <w:p>
      <w:pPr>
        <w:spacing w:after="200"/>
        <w:jc w:val="center"/>
      </w:pPr>
      <w:r>
        <w:rPr>
          <w:rFonts w:ascii="Times New Roman" w:hAnsi="Times New Roman" w:eastAsia="Times New Roman" w:cs="Times New Roman"/>
          <w:b w:val="0"/>
          <w:i w:val="0"/>
          <w:sz w:val="22"/>
        </w:rPr>
        <w:t>20 июня 2017 года</w:t>
      </w:r>
    </w:p>
    <w:p>
      <w:pPr>
        <w:spacing w:before="200" w:after="300"/>
        <w:pBdr>
          <w:bottom w:val="single" w:sz="6" w:space="1" w:color="000000"/>
        </w:pBdr>
      </w:pP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Вещественные доказательства: - копию залогового билета № от ДД.ММ.ГГГГ, храняющуюсяв материалах уголовного дела – хранить при деле. - сотовый телефон «&lt;данные изъяты&gt;» (&lt;данные изъяты&gt;), imei 1: №, imei 2: № с флеш - картой 2 Гб, подвеску в виде креста из металла желтого цвета 585 пробы весом 2,27 гр., упаковочную коробка от сотового телефона «Lепоvо А600», семь фотоснимков экрана компьютера, кассовый чек от ДД.ММ.ГГГГ, шкатулку из дерева коричневого цвета, хранящиеся у потерпевшей Н.С.- оставить по принадлежности у Н.С. Настоящее постановление может быть обжаловано в Красноярский краевой суд в течение 10 суток со дня его вынесения. Председательствующий судья А.Ю. Бардин Суд: Ачинский городской суд (Красноярский край) (подробнее) Судьи дела: Бардин Андрей Юрьевич (судья) (подробнее) Последние документы по делу: Приговор от 18 декабря 2017 г. по делу № 1-320/2017 Приговор от 12 декабря 2017 г. по делу № 1-320/2017 Приговор от 23 октября 2017 г. по делу № 1-320/2017 Приговор от 12 октября 2017 г. по делу № 1-320/2017 Приговор от 11 октября 2017 г. по делу № 1-320/2017 Приговор от 5 октября 2017 г. по делу № 1-320/2017 Приговор от 8 августа 2017 г. по делу № 1-320/2017 Приговор от 26 июня 2017 г. по делу № 1-320/2017 Постановление от 19 июня 2017 г. по делу № 1-320/2017 Приговор от 22 мая 2017 г. по делу № 1-320/2017 Постановление от 15 мая 2017 г. по делу № 1-320/2017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