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прокурора &lt;адрес&gt; Чеченской Республики в порядке ст. 45 ГПК РФ 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МБДОУ «Детский сад № «Солнышко» &lt;адрес&gt; Гудермесского муниципального района, ЧР устранить допущенные нарушения закона, а именно вывесить в моечном отделении Учреждения инструкцию о правилах мытья посуды и инвентаря с указанием концентрации и объемов, применяемых моющих и дезинфицирующих средств; завести журнал учета контроля температурного режима в холодильном оборудовании. Обеспечить осуществление ежедневного контроля соблюдения температурного режима в холодильном оборудовании результаты такого контроля занести в указанный журнал. Решение может быть обжаловано в Верховный Суд Чеченской Республики в аппеляционном порядке в течение месяца со дня провозглашения через Гудермесский городской суд. Председательствующий: подпись. Копия верна. Судья Гудермесского городского суда, ЧР А.И. Ибрагимов Суд: Гудермесский городской суд (Чеченская Республика) (подробнее) Истцы: Прокурор Гудермесского района ЧР (подробнее) Судьи дела: Ибрагимов А.И. (судья) (подробнее) Последние документы по делу: Решение от 12 декабря 2017 г. по делу № 2-1135/2017 Решение от 20 июня 2017 г. по делу № 2-1135/2017 Решение от 16 мая 2017 г. по делу № 2-1135/2017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