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такую же сумму денег (сумму займа) или равное количество других полученных им вещей того же рода и качества. Согласно ст. 809 ГК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Если иное не предусмотрено законом или договором займа, займодавец имеет право на получение с заемщика процентов на сумму займа в размерах и в порядке, определенных договором. Согласно п.19 ст. ФЗ « О потребительском кредите( займе)» Не допускается взимание кредитором вознаграждения за исполнение обязанностей, возложенных на него нормативными правовыми актами Российской Федерации, а также за услуги, оказывая которые кредитор действует исключительно в собственных интересах и в результате предоставления которых не создается отдельное имущественное благо для заемщика. Согласно п. 20 ст.5 названного ФЗ Сумма произведенного заемщиком платежа по договору потребительского кредита (займа) в случае, если она недостаточна для полного исполнения обязательств заемщика по договору потребительского кредита (займа), погашает задолженность заемщика в следующей очередности: 1) задолженность по процентам; 2) задолженность по основному долгу; 3) неустойка (штраф, пеня) в размере, определенном в соответствии с частью 21 настоящей статьи; 4) проценты, начисленные за текущий период платежей; 5) сумма основного долга за текущий период платежей; 6) иные платежи, предусмотренные законодательством Российской Федерации о потребительском кредите (займе) или договором потребительского кредита (займа). Согласно п. 21 сит.5 названного ФЗ Размер неустойки (штрафа, пени) за неисполнение или ненадлежащее исполнение заемщиком обязательств по возврату потребительского кредита (займа) и (или) уплате процентов на сумму потребительского кредита (займа) не может превышать двадцать процентов годовых в случае, если по условиям договора потребительского кредита (займа) на сумму потребительского кредита (займа) проценты за соответствующий период нарушения обязательств начисляются, или в случае, если по условиям договора потребительского кредита (займа) проценты на сумму потребительского кредита (займа) за соответствующий период нарушения обязательств не начисляются, 0,1 процента от суммы просроченной задолженности за каждый день нарушения обязательств. Согласно ст. Закона РФ « О защите прав потребителей» 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 Согласно ст. 168 ГК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Судом в судебном заседании установлено, что ДД.ММ.ГГГГ между ООО «МФО «Четвертак» ( ныне ООО «СКК « Четвертак») и ФИО1 был заключен договор потребительского займа с залоговым обеспечением ###, по условиям которого Займодавец передал заемщику денежные средства в сумме ### руб., а заемщик обязался вернуть сумму займа и начисленные проценты в размере ### % от общей суммы займа, всего ### руб. в срок до ДД.ММ.ГГГГ. На момент заключения договора процентная ставка составляла ### годовых. В обеспечение надлежащего исполнения обязательств по возврату займа в залог было передано имущество заемщика- а\м ### VIN № ###, кузов № ###, двигатель ### цвет ### гос. ### оценочная стоимость которого по условиям договора составила ### руб. Договором установлено (п### что при неисполнении или ненадлежащем исполнении обязательств по возврату займа заемщик для удовлетворения требований займодавца передает ему указанный предмет залога для обращения взыскания на него во внесудебном порядке, а при нарушении срока передачи имущества займодавец вправе предъявить требования об уплате штрафа в размере 50% от оценочной стоимости имущества (п### П.5.7договора предусмотрено пролонгирование договора автоматически в случае просрочки возврат займа, превышающей 5 дней. Ответчик денежные средства в размере ### руб. получила в соответствии с расходным кассовым ордером от ДД.ММ.ГГГГ. Денежные средства в погашение займа и процентов по нему ответчиком в срок до ДД.ММ.ГГГГ. возвращены не были, однако, ДД.ММ.ГГГГ. ею частично внесены в кассу истца денежные средства в размере ### руб., распределены в погашение процентов ### руб. и ###.- в погашение основного долга. Поскольку по условиям договора ( п. 5.7) срок его действия автоматически пролонгировался при просрочке оплаты свыше 5 дней, причем без взимания дополнительной платы за продление ( пролонгирование) и обслуживание, то есть вопрос был урегулирован, не имелось оснований к заключению дополнительных соглашений, в частности, в части включения условий об установлении стоимости продления и обслуживания договора на период продления ( каждый раз на месяц) в размере ### руб. с включением стоимости продления и обслуживания в сумму займа, которые напрямую нарушают права ответчика как потребителя услуги. Те не менее, в дальнейшем между сторонами заключались дополнительные соглашения к индивидуальным условиям договора: ### от ДД.ММ.ГГГГ дополнительного соглашения № ### от ДД.ММ.ГГГГ., дополнительного соглашения ### от ДД.ММ.ГГГГ дополнительного соглашения ### от ДД.ММ.ГГГГ дополнительного соглашения ### от ДД.ММ.ГГГГ., дополнительного соглашения ### от ДД.ММ.ГГГГ., по условиям которых срок действия договора займа каждый раз продлялся на месяц ( пункты 1 доп.соглашений), пунктом 2 устанавливалась стоимость продления и обслуживания договора на каждый период продления в размере ### руб., а сумма займа увеличивалась на стоимость продления и обслуживания договора на сумму ### руб., при этом конечная сумма платежа оставалась неизменной -### руб., несмотря на внесение истцом в погашение долга денежных средств ДД.ММ.ГГГГ. -### руб., ДД.ММ.ГГГГ. -### руб., ДД.ММ.ГГГГ. – ### руб., ДД.ММ.ГГГГ.- ### рубДД.ММ.ГГГГ. – ### руб., которые распределялись уже на погашение процентов за пользование займом, погашение обслуживания займа и штрафа за просрочку, то есть в нарушение п.20 ст. ФЗ « О потребительском кредите ( займе)». В каждом дополнительном соглашении (п.5) устанавливалась процентная ставка по договору от 73 до 75,64 % годовых. Таким образом, пункты 2 каждого из дополнительных соглашений следует признать недействительными в силу п.1 ст. 168 ГК РФ , п.1 ст.16 ЗЗПП, удовлетворив в этой части встречный иск, поскольку включенные в пункт 2 дополнительных соглашений условия не соответствуют требованиям закона( п.19 ст. ,п.4 ст. ФЗ «О потребительском кредите (займе)», нарушают права потребителя ФИО1 Следует отметить также, что указанным условием определено увеличение суммы займа, при том, что дополнительно денежных средств ответчику не предоставлялось, то есть в части указанной суммы (### руб. ежемесячно) займ является безденежным (ст. 812 ГК РФ ). Таким образом, сумма займа, полученная ответчиком по договору, составляет ### руб. С учетом вышеизложенного ссылка ООО «МКК «Четвертак» в обоснование своих требований и возражений по встречному иску на ст.ст. и 818 ГК РФ несостоятельна и не может быть принята судом во внимание. Условия договора ( п.5.3), которым предусмотрено взимание неустойки ( пени, штрафных процентов), не противоречат закону ( ст. 330 ГК РФ ), поэтому оснований к признанию его недействительным не имеется. Однако, поскольку им установлено взыскание этих процентов в размере 2% в день от общей суммы долга, что превышает их предельный размер, установленный п.21 ст. « ФЗ « О потребительском кредите( займе)», то в данном случае их размер подлежит снижению ( ст. 333 ГК РФ ) до установленного законом, то есть до 20% годовых, поскольку на сумму займа по условиям договора за соответствующий период нарушения начислялись проценты. Ответчиком представлен контррасчет от ДД.ММ.ГГГГ задолженности по договору займа ### от ДД.ММ.ГГГГ., произведенный с соответствии с п.20 ст. ФЗ « О потребительском кредите( займе)», когда сумма внесенного платежа распределяется первоначально на погашение задолженности по процентам, затем на погашение основного долга, который принимается судом за основу, как правильный, и согласно которому с учетом внесенных ответчиком в погашение займа сумм, признания недействительными п.2 дополнительных соглашений к указанному договору, по состоянию на ДД.ММ.ГГГГ. задолженность составляла: по процентам- ### руб. за два месяца с ДД.ММ.ГГГГ. по ДД.ММ.ГГГГ., а задолженность по основному долгу (займу)- ### руб., всего ### руб. Указанная сумма задолженности перечислена на счет истца ответчиком ДД.ММ.ГГГГ. Таким образом, на день рассмотрения спора отсутствует задолженность у ФИО1 перед истцом по основному долгу (займу), процентам за пользование им, за обслуживание займа (### руб.). При таких обстоятельствах в пользу истца с ответчика подлежат взысканию только пени (штрафные проценты), установленные п.5.3 договора, с их снижением до установленного законом размера до 20 % годовых за период, предъявленный истцом ко взысканию с ДД.ММ.ГГГГ. с оставшейся непогашенной суммы займа ###. в размере ###. (###.). Поскольку в силу ст. 350.1 п.2 ГК РФ продажа предмета залога залогодержателем без проведения торгов возможна лишь в случае, если залогодателем является лицо, осуществляющее предпринимательскую деятельность, требование о передачи ответчиком займодавцу заложенного имущества- а\м не были основаны на законе, в связи с чем требования о взыскании штрафа в размере ###. за нарушение сроков передачи предмета залога займодавцу удовлетворению не подлежат. С учетом удовлетворенных требований по первоначальному иску в части взыскания денежных средств (пени) в размере ### руб., оснований для обращения взыскания на предмет залога рыночной стоимостью ### руб., не имеется. С учетом изложенного, в остальной части в удовлетворении первоначального иска следует отказать. Взыскать с ответчика ФИО1 в пользу истца в возврат госпошлины ### руб., и расходы на оплату услуг представителя, которые пропорционально удовлетворенным требованиям (###%) составляют сумму ### руб. Поскольку требования по встречному иску удовлетворены частично, с ответчика ООО «МКК «Четвертак» в пользу ФИО1 подлежат взысканию расходы по госпошлине в размере ### руб. пропорционально удовлетворенным требованиям ( из 7 требований удовлетворено 6). Руководствуясь ст.ст. - 198 ГПК РФ , суд РЕШИЛ: Исковые требования ООО «МКК «Четвертак» к ФИО1 удовлетворить частично. Взыскать с ФИО1 в пользу ООО « МКК» Четвертак» пени за нарушение срока возврата займа за период с ДД.ММ.ГГГГ. за 30 дней с суммы займа ### коп. из расчета 20% годовых в размере ###., в возврат госпошлины ### руб., расходы по оплате услуг представителя ###. В остальной части иска ООО «МКК» Четвертак» отказать. Встречные исковые требования ФИО1 удовлетворить частично. Признать недействительными пункты 2 дополнительных соглашений к договору потребительского займа с залоговым обязательством ### от ДД.ММ.ГГГГ., заключенным между ООО « МКК « Четвертак» и ФИО1, а именно, дополнительного соглашения ### от ДД.ММ.ГГГГ., дополнительного соглашения № ### ДД.ММ.ГГГГ., дополнительного соглашения № ### от ДД.ММ.ГГГГ., дополнительного соглашения ### от ДД.ММ.ГГГГ., дополнительного соглашения № ### от ДД.ММ.ГГГГ., дополнительного соглашения ### от ДД.ММ.ГГГГ. В остальной части встречного иска отказать. Взыскать с ООО «МКК «Четвертак» в пользу ФИО1 в возврат госпошлины ### руб. Решение может быть обжаловано в месячный срок со дня его изготовления в окончательной форме во Владимирский областной суд через октябрьский районный суд г. Владимира. Председательствующий судья О.Ф. Орешкина Решение в окончательной форме изготовлено ДД.ММ.ГГГГ Судья О.Ф. Орешкина Суд: Октябрьский районный суд г. Владимира (Владимирская область) (подробнее) Истцы: ООО "МКК "Четвертак" (подробнее) Судьи дела: Орешкина О.Ф. (судья) (подробнее) Последние документы по делу: Решение от 13 декабря 2017 г. по делу № 2-1272/2017 Решение от 22 июня 2017 г. по делу № 2-1272/2017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