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Стерлитамак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По жалобе ФИО15. в части отмены протокола №... об административном правонарушении от 01 марта 2017 года прекращено. В жалобе в Верховный Суд Республики Башкортостан ФИО16. предлагает постановление административной комиссии городского округа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