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на регистрацию 4 раза в месяц в орган внутренних дел по месту постоянного жительства или пребывания; запрета пребывания в местах, осуществляющих торговлю спиртосодержащей продукции в розлив; запрета посещения мест проведения массовых и иных мероприятий и участия в указанных мероприятиях; запрета выезда за пределы муниципального образования; Представитель административного истца в судебном заседании административный иск поддержал. Административный ответчик в судебном заседании с заявлением согласился. Прокурор в судебном заседании просила административный иск удовлетворить в полном объеме. Суд, выслушав пояснения участников процесса, исследовав материалы дела, заслушав заключение прокурора, полагавшей, что заявление подлежит частичному удовлетворению, пришел к следующему. В соответствии с подпунктом 1 статьи 1 Федерального закона от ДД.ММ.ГГГГ № 64-ФЗ «Об административном надзоре за лицами, освобожденными из мест лишения свободы» (далее по тексту - Закон)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 судом в соответствии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законом. Административный надзор устанавливается судом для предупреждения совершения лицами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интересов, а также при наличии оснований, в отношении совершеннолетнего лица, освобождаемого или освобожденного из мест лишения свободы и имеющего непогашенную либо неснятую судимость, за совершение: тяжкого или особо тяжкого преступления; преступления при рецидиве преступлений; умышленного преступления в отношении несовершеннолетнего. Административный надзор устанавливается, если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нравственность.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лица,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ограничения. В силу статьи 270 КАС РФ , административное исковое заявление об установлении административного надзора подается в суд органом внутренних дел - в отношении лица, освобожденного из мест лишения свободы, а также в отношении лица, отбывающего наказание в виде ограничения свободы, назначенное в качестве дополнительного вида наказания, или при замене неотбытой части наказания в виде лишения свободы ограничением свободы. Административные исковые заявления о продлении административного надзора, о дополнении ранее установленных административных ограничений, о частичной отмене административных ограничений, о досрочном прекращении административного надзора подаются в суд по месту жительства или месту пребывания поднадзорного лица.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надзора. Согласно статье 273 КАС РФ , решение суда по административному делу об административном надзоре принимается по правилам, установленным главой 15 настоящего Кодекса. В резолютивной части решения суда по административному делу об административном надзоре должны также содержаться следующие сведения по административному делу об установлении или о продлении административного надзора - срок административного надзора, конкретные административные ограничения, установленные судом. В соответствии со статьей 4 Закона, в отношении поднадзорного лица могут устанавливаться следующие административные ограничения: запрещение пребывания в определенных местах; запрещение посещения мест проведения массовых и иных мероприятий и участия в указанных мероприятиях; запрещение пребывания вне жилого или иного помещения, являющегося местом жительства либо пребывания поднадзорного лица, в определенное время суток; запрещение выезда за установленные судом пределы территории; обязательная явка от одного до четырех раз в месяц в орган внутренних дел по месту жительства или пребывания для регистрации.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обязательным. Исследовав представленные материалы и выслушав участников процесса, суд считает предъявленные требования подлежащими удовлетворению частично, направленными на предупреждение в дальнейшем возможности совершения ФИО1 противоправных действий, поскольку ФИО1 был осужден за совершение тяжкого преступления при рецидиве преступлений, данная судимость не погашена в установленном законом порядке, а потому в отношении него необходимо установить дополнительные административные ограничения в виде обязательной явки на регистрацию 4 раза в месяц в орган внутренних дел по месту постоянного жительства или пребывания; запрета пребывания в местах, осуществляющих торговлю спиртосодержащей продукции в розлив; запрета посещения мест проведения массовых и иных мероприятий и участия в указанных мероприятиях; запрета выезда за пределы муниципального образования. Руководствуясь ст.ст. , , 273 КАС РФ , суд решил: административный иск начальника отдела полиции № 1 «Авиастроительный» УМВД России по г. Казани ФИО5 к ФИО1 об установлении дополнительных административных ограничений удовлетворить. Установить в отношении ФИО1, ДД.ММ.ГГГГ года рождения, зарегистрированного по адресу: &lt;адрес&gt;, проживающего по адресу: &lt;адрес&gt;, дополнительные административные ограничения в виде: обязательной явки на регистрацию 4 раза в месяц в орган внутренних дел по месту постоянного жительства или пребывания; запрета пребывания в местах, осуществляющих торговлю спиртосодержащей продукции в розлив; запрета посещения мест проведения массовых и иных мероприятий и участия в указанных мероприятиях; запрета выезда за пределы муниципального образования без разрешения на то уполномоченного органа. Решение может быть обжаловано в Верховный суд Республики Татарстан через Авиастроительный районный суд города Казани в течение 10 суток с момента вынесения. Судья (подпись) Р.Д. Гараев Копия верна Судья Р.Д. Гараев Суд: Авиастроительный районный суд г. Казани (Республика Татарстан ) (подробнее) Истцы: ОП №1 "Авиастроительный" УМВД России по г. Казани (подробнее) Иные лица: прокуратура Авиастроительного района г. Казани (подробнее) Судьи дела: Гараев Р.Д.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