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ФИО2, имея единый преступный корыстный умысел, направленный на тайное хищение чужого имущества, в период с 31 декабря 2016 года по 09 января 2017 года, тайно путем свободного доступа с участка местности вдоль набережной реки &lt;данные изъяты&gt;, расположенного в районе дома &lt;данные изъяты&gt;, похитил 9 декоративных чугунных ограждений, принадлежащих департаменту &lt;данные изъяты&gt;, причинив своими преступными действиями департаменту &lt;данные изъяты&gt; материальный ущерб на общую сумму 56700 рублей. ФИО2 около 18 часов 00 минут 31 декабря 2016 года, находясь в районе дома &lt;адрес&gt;, имея единый корыстный преступный умысел, направленный на тайное хищение чужого имущества, воспользовавшись темным временем суток и тем, что за его преступными действиями никто не наблюдает, посредством использования неустановленных лиц, введенных ФИО2 в заблуждение относительно истинности его намерений и правомерности действий, воспользовавшись услугой данных лиц по демонтажу чугунных декоративных ограждений вдоль набережной реки &lt;данные изъяты&gt;, путем свободного доступа тайно похитил, лично погрузив в заказанную им через сайт объявлений автомашину, водитель которой не был осведомлен о преступных намерениях ФИО2, с помощью лиц, демонтировавших данные ограждения, принадлежащие департаменту &lt;данные изъяты&gt;, 2 декоративных чугунных ограждения, стоимостью 6300 рублей каждое, на общую сумму 12600 рублей. Продолжая свои преступные действия, ФИО2 около 18 часов 00 минут 03 января 2017 года, находясь в районе дома &lt;адрес&gt;, имея единый корыстный преступный умысел, направленный на тайное хищение чужого имущества, воспользовавшись темным временем суток и тем, что за его преступными действиями никто не наблюдает, посредством использования неустановленных лиц, введенных ФИО2 в заблуждение относительно истинности его намерений и правомерности действий, воспользовавшись услугой данных лиц по демонтажу чугунных декоративных ограждений вдоль набережной реки &lt;данные изъяты&gt;, путем свободного доступа тайно похитил, лично погрузив в заказанную им через сайт объявлений автомашину, водитель которой не был осведомлен о преступных намерениях ФИО2, с помощью лиц, демонтировавших данные ограждения, принадлежащие департаменту &lt;данные изъяты&gt;, 3 декоративных чугунных ограждения, стоимостью 6300 рублей каждое, на общую сумму 18900 рублей. Продолжая свои преступные действия, ФИО2 около 18 часов 00 минут 05 января 2017 года, находясь в районе дома &lt;адрес&gt;, имея единый корыстный преступный умысел, направленный на тайное хищение чужого имущества, воспользовавшись темным временем суток и тем, что за его преступными действиями никто не наблюдает, посредством использования неустановленных лиц, введенных ФИО2 в заблуждение относительно истинности его намерений и правомерности действий, воспользовавшись услугой данных лиц по демонтажу чугунных декоративных ограждений вдоль набережной реки &lt;данные изъяты&gt;, путем свободного доступа тайно похитил, лично погрузив в заказанную им через сайт объявлений автомашину, водитель которой не был осведомлен о преступных намерениях ФИО2, с помощью лиц, демонтировавших данные ограждения, принадлежащие департаменту &lt;данные изъяты&gt; 2 декоративных чугунных ограждения, стоимостью 6300 рублей каждое, на общую сумму 12600 рублей. Продолжая свои преступные действия, ФИО2 около 17 часов 30 минут 09 января 2017 года, находясь в районе дома &lt;адрес&gt;, имея единый корыстный преступный умысел, направленный на тайное хищение чужого имущества, воспользовавшись темным временем суток и тем, что за его преступными действиями никто не наблюдает, посредством использования неустановленных лиц, введенных ФИО2 в заблуждение относительно истинности его намерений и правомерности действий, воспользовавшись услугой данных лиц по демонтажу чугунных декоративных ограждений вдоль набережной реки &lt;данные изъяты&gt;, путем свободного доступа тайно похитил, лично погрузив в заказанную им через сайт объявлений автомашину, водитель которой не был осведомлен о преступных намерениях ФИО2, с помощью лиц, демонтировавших данные ограждения, принадлежащие департаменту &lt;данные изъяты&gt;, 2 декоративных чугунных ограждения, стоимостью 6300 рублей каждое, на общую сумму 12600 рублей. С похищенным имуществом ФИО2 с места совершения преступления скрылся, распорядился им по своему усмотрению, причинив своими преступными действиями Администрации &lt;данные изъяты&gt; ущерб в размере 56700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в период времени с 14 часов до 15 часов 28 февраля 2017 года, находясь возле реставрируемого здания, расположенного по адресу: &lt;данные изъяты&gt;, имея единый корыстный преступный умысел, направленный на тайное хищение чужого имущества, воспользовавшись тем, что за его преступными действиями никто не наблюдает, незаконно через незапертые ворота проник в помещение указанного здания, откуда тайно похитил принадлежащие Б. прутья металлической арматуры общей длиной 200 метров, общим весом 200 кг, стоимостью за 1 кг 36 рублей, на общую сумму 7200 рублей. С похищенным имуществом ФИО2 с места совершения преступления скрылся, распорядился им по своему усмотрению, имея намерения вернуться в данное помещение, с целью продолжения совершения тайного хищения чужого имущества. Продолжая свои преступные действия, ФИО2 около 15 часов 19 минут 01 марта 2017 года, находясь возле реставрируемого здания, расположенного по адресу: &lt;адрес&gt;, реализуя единый корыстный преступный умысел, направленный на тайное хищение чужого имущества, воспользовавшись тем, что за его преступными действиями никто не наблюдает, незаконно через незапертые ворота проник в помещение указанного здания, откуда тайно похитил принадлежащие Б. 30 листов ламината «&lt;данные изъяты&gt;» фактуры «бамбук» общей площадью 7,5 м2, стоимостью 700 рублей за 1 м2, на общую сумму 5250 рублей, 7 листов металлочерепицы общей площадью 7 м2, стоимостью 300 рублей за 1 м2, на общую сумму 2100 рублей, а всего имущества на общую сумму 7350 рублей. С похищенным имуществом ФИО2 с места совершения преступления скрылся, распорядился похищенным по своему усмотрению. В результате преступных действий ФИО2 Б. был причинён значительный материальный ущерб в размере 14550 рублей. Судом применен особый порядок принятия судебного решения по ходатайству подсудимого, который заявил о согласии с предъявленным обвинением, о признании вины в совершении преступлений и ходатайствовал о постановлении приговора без проведения судебного разбирательства. Государственный обвинитель, потерпевшие, защитник выразили согласие на рассмотрение уголовного дела в особом порядке судебного разбирательства. Суд удостоверился в том, что подсудимый осознает характер и последствия заявленного им ходатайства, данное ходатайство было заявлено им добровольно, после проведения консультации с защитником и в присутствии защитника, подсудимый осознает последствия постановления приговора без проведения судебного разбирательства. Санкции ч. 1 ст. 158 УК РФ предусматривает максимальное наказание 2 года лишения свободы. Санкция ч. 2 ст. 158 УК РФ предусматривает максимальное наказание 5 лет лишения свободы. Суд определился в соответствии со ст. - ст. 316 УПК РФ применить особый порядок принятия судебного решения. Суд пришел к выводу о том, что обвинение в совершении преступлений, предусмотренных ч. 1 ст. 158 УК РФ , п. п. «б, в» ч. 2 ст. 158 УК РФ , предъявленное подсудимому, обоснованно, подтверждается собранными по делу доказательствами. Суд квалифицирует действия ФИО2 следующим образом: по 1 эпизоду по ч. 1 ст. 158 УК РФ , так как подсудимый виновен в краже, то есть тайном хищении чужого имущества; по п. п. «б, в» ч. 2 ст. 158 УК РФ , так как подсудимый виновен в краже, то есть тайном хищении чужого имущества, совершенной с незаконным проникновением в помещение, с причинением значительного ущерба гражданину. При назначении наказания подсудимому суд учитывает характер и степень общественной опасности преступлений, личность подсудимого, обстоятельства, смягчающие и отягчающие наказание, а так же влияние назначенного наказания на исправление осужденного и на условия жизни его семьи. Явка с повинной на основании п. «и» ч. 1 ст. 61 УК РФ является обстоятельством, смягчающим наказание подсудимого, по каждому эпизоду. Активное способствование раскрытию и расследованию преступления на основании п. «и» ч. 1 ст. 61 УК РФ является обстоятельством, смягчающим наказание подсудимого, по второму эпизоду. Полное признание вины, раскаяние в содеянном суд на основании ч. 2 ст. 61 УК РФ признает обстоятельствами, смягчающими наказание подсудимого, по каждому эпизоду. Рецидив преступлений является обстоятельством, отягчающим наказание подсудимого, на основании п. «а» ч. 1 ст. 63 УК РФ , по каждому эпизодам. У суда отсутствуют законные основания для изменения категории преступления средней тяжести на менее тяжкую на основании ч. 6 ст. 15 УК РФ , так как имеется отягчающее наказание обстоятельство. Давая оценку личности подсудимого, при назначении наказания суд принимает во внимание то, что подсудимый совершил умышленные преступления небольшой и средней тяжести. Имеет судимость за совершение умышленного тяжкого преступления по приговору &lt;данные изъяты&gt; от 23 июля 2013 года к лишению свободы. В действиях подсудимого в соответствии с ч. 1 ст. 18 УК РФ имеет место рецидив преступлений (простой). Подсудимый вину признал полностью, раскаялся в содеянном. Женат, на иждивении никого не имеет. В настоящее время не работает. В судебном заседании высказал намерение трудоустроиться. Участковым уполномоченным полиции по месту жительства характеризуется удовлетворительно. Спиртным не злоупотребляет. Жалоб со стороны соседей не поступало. По месту отбывания наказания в ФКУ ИК-№ также характеризовался удовлетворительно. Подсудимый не состоит под наблюдением в ГБУЗ ЯО «&lt;данные изъяты&gt;». &lt;данные изъяты&gt; В диспансерном отделении ГБУЗ ЯО «&lt;данные изъяты&gt;» под наблюдением не находится. Учитывая личность подсудимого, обстоятельства, смягчающие наказание, суд приходит к убеждению о законном, обоснованном и справедливом наказании подсудимого в виде лишения свободы, с применением ст. 73 УК РФ , условно. Суд считает, что подсудимому необходимо дать возможность исправления и перевоспитания без изоляции от общества. С целью исправления ФИО2 суд на основании ч. 5 ст. 73 УК РФ возлагает на него исполнение обязанностей во время испытательного срока. В течение испытательного срока ФИО2 должен своим поведением доказать свое исправление. Наказание назначается подсудимому с учетом требований ч. 5 ст. 62 УК РФ , согласно которой при рассмотрении уголовного дела в особом порядке принятия судебного решения срок или размер наказания не может превышать 2/3 максимального срока или размера наиболее строгого вида наказания, предусмотренного за совершенное преступление. При любом виде рецидива преступлений судом должно быть назначено наказание с учетом требований ч. 2 ст. 68 УК РФ , не менее 1/3 максимального срока наиболее строгого вида наказания, предусмотренного за совершенное преступление, но в пределах санкции соответствующей статьи. Дополнительное наказание по второму эпизоду - ограничение свободы - суд считает назначать подсудимому нецелесообразным. Суд убежден, что данное наказание обеспечит цели наказания: восстановление социальной справедливости, исправление осужденного, предупреждение совершения новых преступлений. Руководствуясь ст. ст. - 317 УПК РФ , суд П Р И Г О В О Р И Л : ФИО2 признать виновным в совершении преступлений, предусмотренных ч. 1 ст. 158 УК РФ , п. п. «б, в» ч. 2 ст. 158 УК РФ , и назначить наказание: по ч. 1 ст. 158 УК РФ в виде 10 месяцев лишения свободы, по п. п. «б, в» ч. 2 ст. 158 УК РФ в виде 2 лет лишения свободы. На основании ч. 2 ст. 69 УК РФ по совокупности преступлений путем частичного сложения наказаний ФИО2 окончательно назначить наказание в виде 2 лет 6 месяцев лишения свободы. На основании ст. 73 УК РФ назначенное наказание ФИО2 считать условным, с испытательным сроком 3 года. На основании ч. 5 ст. 73 УК РФ на ФИО2 возложить обязанности: не совершать административных правонарушений, трудоустроиться, являться на регистрацию в специализированный государственный орган, осуществляющий контроль за поведением условно осужденного, один раз в месяц, в дни, установленные контролирующим органом, не менять места жительства без уведомления специализированного государственного органа, осуществляющего контроль за поведением условно осужденного. Меру пресечения до вступления приговора в законную силу ФИО2 оставить подписку о невыезде и надлежащем поведении. Вещественные доказательства после вступления приговора в законную силу: диск с видеозаписью, изъятый у И., диск с видеозаписью, изъятый у Р., диск с фото следа обуви и фото следа протектора шины АТС, диск с 2 фото образцов протектора шин автомобиля ГАЗ, 1 темную дактилопленку со следом обуви - уничтожить, кроссовки - выдать ФИО2 Приговор может быть обжалован в Ярославский областной суд через Рыбинский городской суд в течение 10 суток со дня его провозглашения, с соблюдением требований ст. 317 УПК РФ 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инстанции, вправе поручать осуществление своей защиты избранному им защитнику, либо ходатайствовать перед судом о назначении защитника. Судья Ж.В. Фролова Суд: Рыбинский городской суд (Ярославская область) (подробнее) Судьи дела: Фролова Ж.В. (судья) (подробнее) Последние документы по делу: Постановление от 14 декабря 2017 г. по делу № 1-303/2017 Приговор от 29 июня 2017 г. по делу № 1-303/2017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