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Еткульским районным судом Челябинской области по ст. ч.2 п. «а, б» УК РФ к лишению свободы на 2 года условно с испытательным сроком 2 года, мировым судьей судебного участка № 1 г. Еманжелинска Челябинской области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по ст. ч.1 УК РФ к исправительным работам на срок 6 месяцев с удержанием 10 % заработка,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по ст. ч.1 УК РФ к лишению свободы на срок 6 месяцев, на основании ст. ч.4 УК РФ отменено условное наказание по приговору от ДАТА, на основании ст. 70 УК РФ присоединено наказание по приговору от ДАТА и от ДАТА, назначено окончательное наказание в виде лишения свободы на срок два года один месяц с отбыванием наказания в исправительной колонии общего режима, освободившегося ДАТА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Еманжелинским городским судом Челябинской области по ст. ч.2 «а» УК РФ, ст. ч.2 п. «а» УК РФ к лишению свободы на 2 года с отбыванием наказания в исправительной колонии строгого режима, приговор не вступил в законную силу, обвиняемого в совершении преступления, предусмотренного ч.1 ст. 166 УК РФ , У С Т А Н О В И Л: В ночь с ДАТА на ДАТА ФИО1 в состоянии алкогольного опьянения совместно с Т.И.П. находился на АДРЕС в АДРЕС, где на расстоянии 50 метров от АДРЕС на дороге с правой стороны в снегу находился автомобиль марки ***», государственный регистрационный знак НОМЕР, принадлежащей Х.А.А.. ФИО1 с целью вывести автомобиль из заноса сел в салон указанного автомобиля. В это время у ФИО1 возник умысел на завладение чужим автомобилем без цели хищения. Осуществляя свой преступный умысел, направленный на неправомерное завладение чужим автомобилем, в указанное выше время ФИО1, находясь в салоне указанного выше автомобиля, с помощью ключа, находившегося в замке зажигания запустил двигатель автомобиля марки « ***», государственный регистрационный знак НОМЕР, принадлежащей Х.А.А., на котором скрылся с места совершения преступления, уехав в АДРЕС. С обвинением в совершении указанного преступления подсудимый ФИО1 согласился, обвинение ему понятно. Уголовное дело в отношении подсудимого о постановлении приговора без проведения судебного разбирательства рассмотрено по ходатайству подсудимого. Данное ходатайство заявлено им добровольно, после консультации с защитником. Подсудимый ФИО1 осознает последствия постановления приговора без проведения судебного разбирательства. Государственный обвинитель Ростова Е.Н., потерпевший Х.А.А. в своем письменном заявлении, защитник Зарипов Р.М. выразили согласие на удовлетворение ходатайства подсудимого о рассмотрении уголовного дела в особом порядке. Таким образом, суд считает, что условия постановления приговора без проведения судебного разбирательства соблюдены. Обвинение, с которым согласился подсудимый, обоснованно, подтверждается доказательствами, собранными по делу. Действия подсудимого ФИО1 следует квалифицировать по ст. ч.1 УК РФ по признаку неправомерного завладения автомобилем без цели хищения (угон). Квалификацию «угон иного транспортного средства» из обвинения следует исключить, как излишне вмененный. Обсуждая вопрос о мере наказания подсудимому ФИО1, суд, руководствуясь ст. , , , , ч. 5 УК РФ, ст. 63 УК РФ , учитывает степень и характер общественной опасности содеянного, преступление, совершенное им, относится к категории средней тяжести, оснований для применения ст. ч.6 УК РФ суд не усматривает; смягчающие наказание обстоятельства - вину признал, в содеянном раскаялся; отягчающее наказание обстоятельство - рецидив преступлений ; по месту жительства характеризуется удовлетворительно, состоит на учете у врача - нарколога с диагнозом «Алкоголизм 2 стадии», неоднократно привлекался к административной ответственности за нарушение общественного порядка, распитие спиртных напитков в общественных местах. Суд также учитывает влияние назначенного наказания на исправление подсудимого, предупреждение совершения им новых преступлений, восстановление социальной справедливости, совершение данного преступления в короткий промежуток времени после отбытия наказания, что свидетельствует о его склонности к совершению преступлений и не находит оснований для назначения наказания с применением ст. 64 УК РФ и ст. 73 УК РФ . На основании ст. ч.1 п. «в» УК РФ отбывание наказания ФИО1 назначить в исправительной колонии строгого режима. Руководствуясь ст. - 309 УПК РФ , суд П Р И Г О В О Р И Л: Признать ФИО1 виновным в совершении преступления, предусмотренного ст. ч.1 УК РФ и назначить наказание в виде лишения свободы на срок один год восемь месяцев с отбыванием наказания в исправительной колонии строгого режима. Срок отбывания наказания исчислять с ДАТА. Меру пресечения ФИО1 изменить на заключение под стражу. Приговор может быть обжалован в Челябинский Областной суд в течение 10 суток со дня его провозглашения, а осужденным, содержащимся под стражей, - в тот же срок со дня вручения копии приговора, с подачей жалобы через Еманжелинский городской суд. Осужденный ФИО1 в случае подачи апелляционной жалобы или апелляционного представления вправе ходатайствовать об участии в суде апелляционной инстанции. Председательствующий Г.С. Мельникова Суд: Еманжелинский городской суд (Челябинская область) (подробнее) Судьи дела: Мельникова Галина Сергеевна (судья) (подробнее) Последние документы по делу: Приговор от 21 ноября 2017 г. по делу № 1-115/2017 Приговор от 29 августа 2017 г. по делу № 1-115/2017 Постановление от 17 августа 2017 г. по делу № 1-115/2017 Приговор от 9 августа 2017 г. по делу № 1-115/2017 Приговор от 26 июля 2017 г. по делу № 1-115/2017 Приговор от 17 июля 2017 г. по делу № 1-115/2017 Приговор от 11 июля 2017 г. по делу № 1-115/2017 Приговор от 29 июня 2017 г. по делу № 1-115/2017 Постановление от 14 июня 2017 г. по делу № 1-115/2017 Приговор от 12 июня 2017 г. по делу № 1-115/2017 Приговор от 7 июня 2017 г. по делу № 1-115/2017 Приговор от 4 июня 2017 г. по делу № 1-115/2017 Приговор от 30 мая 2017 г. по делу № 1-115/2017 Приговор от 2 мая 2017 г. по делу № 1-115/2017 Приговор от 20 апреля 2017 г. по делу № 1-115/2017 Приговор от 12 апреля 2017 г. по делу № 1-115/2017 Приговор от 2 апреля 2017 г. по делу № 1-115/2017 Приговор от 9 марта 2017 г. по делу № 1-115/2017 Постановление от 19 февраля 2017 г. по делу № 1-115/2017 Приговор от 19 февраля 2017 г. по делу № 1-115/2017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