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06.05.2016 мировым судьей судебного участка № 23 Целинного судебного района Курганской области по ст. 264.1 УК РФ к обязательным работам на срок 200 часов с лишением права заниматься деятельностью, связанной с непосредственным управлением транспортными средствами на срок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20.07.2016 мировым судьей судебного участка № 23 Целинного судебного района Курганской области по четырем преступлениям, предусмотренным ч. 1 ст. 119 УК РФ , с применением ч. 5 ст. 69 УК РФ (с учетом апелляционного постановления Целинного районного суда от 23.08.2016) к 480 часам обязательных работ;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08.09.2016 мировым судьей судебного участка №23 Целинного судебного района Курганской области по ст. 264.1 УК РФ , с применением ч. 5 ст. 69 УК РФ , к 1 году 1 месяцулишения свободы условно с испытательным сроком 1 год, с лишением права заниматься деятельностью, связанной с непосредственным управлением транспортными средствами на срок 3 года, осужден по ст. 264.1 УК РФ к 1 годулишения свободы, с лишением права заниматься деятельностью, связанной с непосредственным управлением транспортными средствами на срок 3 года. На основании ч. 4 ст. , ст. 70 УК РФ к назначенному наказанию частично присоединено неотбытое наказание по приговору от 08.09.2016 и окончательно назначено 1 год 6 месяцев лишения свободы с отбывание наказания в исправительной колонии общего режима. Заслушав выступления осужденного ФИО1 и его защитника Амосова В.В., поддержавших доводы апелляционной жалобы, прокурора Грязных Д.И., полагавшего в удовлетворении жалобы отказать, суд апелляционной инстанции установил: приговором мирового судьи судебного участка № 23 Целинного судебного района Курганской области от 11 мая 2017 года ФИО1 признан виновным в совершении преступления, предусмотренного ст. 264.1 УК РФ , при обстоятельствах, изложенных в приговоре. ФИО1 вину в совершении преступления по предъявленному обвинению признал полностью. Приговор мировым судьей был постановлен по правилам главы 40 УПК РФ. В апелляционной жалобе защитник осужденного – адвокат Амосов просит приговор мирового судьи изменить в связи с несправедливостью вследствие чрезмерной суровости назначенного наказания. Полагает, что при назначении наказания мировым судьей не учтены все данные о личности подсудимого, а также смягчающие наказание обстоятельства:признание вины и активное способствование раскрытию преступления. Проверив материалы уголовного дела и доводы апелляционной жалобы, суд апелляционной инстанции не находит оснований для отмены или изменения приговора. Суд первой инстанции сделал обоснованный вывод о виновности ФИО1 в совершении преступления при согласии осужденного с предъявленным ему обвинением и постановил приговор в порядке судебного разбирательства в соответствии со ст. 316 УПК РФ . При этом были соблюдены все необходимые для этого и предусмотренные законом условия постановления приговора. Правовая оценка действиям ФИО1 дана судом правильно. Вопреки доводам жалобы наказание осужденному назначено судом в соответствии с требованиями ст. ст. , , 60 УК РФ , с учетом характера и степени общественной опасности преступления, всех обстоятельств дела и данных о личности виновного, при отсутствии смягчающих и отягчающих наказание обстоятельств, с соблюдением ограничительных положений ч. 5 ст. 62 УК РФ , и является справедливым. Выводы суда об отсутствии основания для применения к осужденному положений ст.ст. , 73 УК РФ , а также об отмене условного осуждения по предыдущему приговору на основании ч. 4 ст. УК РФ убедительно мотивированы в приговоре, оснований не согласиться с ними суд апелляционной инстанции не находит. Вид исправительного учреждения назначен судом правильно в соответствии с п. «а» ч. 1 ст. 58 УК РФ – исправительная колония общего режима, с учетом обстоятельств совершения преступления и личности виновного, с указанием мотивов принятого решения. Нарушений уголовно-процессуального закона, влекущих отмену приговора, по делу не допущено. На основании изложенного, руководствуясь ст.ст. 389.20 , 389.28 , 389.33 УПК РФ , суд апелляционной инстанции постановил: приговор мирового судьи судебного участка № 23 Целинного судебного района Курганской области от 11 мая 2017 года в отношении ФИО1 оставить без изменения, а апелляционную жалобу – без удовлетворения. Председательствующий: Е.В. Акулов Суд: Целинный районный суд (Курганская область) (подробнее) Судьи дела: Акулов Е.В. (судья) (подробнее) Последние документы по делу: Постановление от 18 октября 2017 г. по делу № 10-9/2017 Апелляционное постановление от 3 августа 2017 г. по делу № 10-9/2017 Апелляционное постановление от 3 июля 2017 г. по делу № 10-9/2017 Апелляционное постановление от 2 июля 2017 г. по делу № 10-9/2017 Апелляционное постановление от 10 апреля 2017 г. по делу № 10-9/2017 Апелляционное постановление от 18 января 2017 г. по делу № 10-9/2017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