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нарушение постановления Правительства РФ № от ДД.ММ.ГГГГ превышены утвержденные нормы обеспечения ЧОО служебным оружием.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нарушение пункта № приказа МВД РФ № на оружие, закрепленное за работниками организации, в сейфе, шкафу, пирамиде, стеллаже или ящике, не прикреплены бирки с указание вида, модели и номера оружия согласно книге номерного учета оружия. По результатам проверки ФИО3 выдано предписание устранить выявленные нарушения в срок до ДД.ММ.ГГГГ. ДД.ММ.ГГГГ в отношении ФИО3 составлен протокол об административном правонарушении, предусмотренном ч.1 ст. 20.8 КоАП РФ. ДД.ММ.ГГГГ в отношении ФИО3 вынесено постановление по делу об административном правонарушении, предусмотренном ч.1 ст. 20.8 КоАП РФ, и ему назначено административное наказание в виде штрафа в размере 50000 рублей. В соответствии с абз.2 п.4 Постановления Пленума Верховного Суда РФ от ДД.ММ.ГГГГ N 5 "О некоторых вопросах, возникающих у судов при применении Кодекса Российской Федерации об административных правонарушениях" существенным недостатком протокола является отсутствие данных, прямо перечисленных в части 2 статьи 28.2 КоАП РФ, и иных сведений в зависимости от их значимости для данного конкретного дела об административном правонарушении (например, отсутствие данных о том, владеет ли лицо, в отношении которого возбуждено дело об административном правонарушении, языком, на котором ведется производство по делу, а также данных о предоставлении переводчика при составлении протокола и т.п.). В соответствии с ч.1 ст. 20.8 КоАП РФ состав административного правонарушения, предусмотренного данной статьей, образует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классов, если эти действия не содержат уголовно наказуемого деяния. В протоколе об административном правонарушении от ДД.ММ.ГГГГ указано, что ФИО9 ДД.ММ.ГГГГ в &lt;адрес&gt; совершил нарушение пункта 163 Приказа МВД РФ № и п.125, но в нарушение требований ст. 28.2 КоАП РФ, не указано событие и обстоятельства нарушения требований названного приказа МВД РФ. Указание на то, что ФИО3 нарушил пункты № и 125 Приказа МВД РФ № суд считает ненадлежащим описанием события правонарушения. Отсутствие описания правонарушения в протоколе не позволяет установить в чем конкретно выразилось правонарушение. Наличие в протоколе об административном правонарушении ненадлежащего описания события административного правонарушения, предусмотренного ч. 1 ст. 20.8 КоАП РФ, свидетельствует о том, что протокол об административном правонарушении, предусмотренным ч. 1 ст. 20.8 КоАП РФ, составленный в отношении ФИО3, не может быть признан допустимым доказательством по делу. Отсутствие надлежащего описания события правонарушения в протоколе об административном правонарушении при его составлении должностным лицом свидетельствует о том, что им не в полном объеме установлено событие правонарушения, поскольку не были установлены юридически значимые обстоятельства, что исключает возможность суду сделать правильный вывод о наличии либо отсутствии вины ФИО3 во вменяемом ему административном правонарушении и принятии по делу законного и обоснованного решения. Доводы ФИО1 ФИО2 Э.Б. о том, что к протоколу об административном правонарушении прилагается акт проверки, в котором указано в чем выразилось правонарушение, суд считает несостоятельными, так как ч.2 ст. 28.2 КоАП РФ содержит перечень сведений, указание которых в протоколе об административном правонарушении обязательно. Указание события правонарушения в акте проверки, приложенном к протоколу, не свидетельствует об указании этих сведений в самом протоколе. В протоколе также отсутствует роспись ФИО3 о том, что ему разъяснены права, предусмотренные ст. 25.1 КоАП РФ, а также ст. 51 Конституции РФ. В соответствии со ст. 29.10 КоАП РФ в постановлении по делу об административном правонарушении должны быть указаны: 1) должность, фамилия, имя, отчество судьи, должностного лица, наименование и состав коллегиального органа, вынесших постановление, их адрес; 2) дата и место рассмотрения дела; 3) сведения о лице, в отношении которого рассмотрено дело; 4) обстоятельства, установленные при рассмотрении дела; 5) статья настоящего Кодекса или закона субъекта Российской Федерации, предусматривающая административную ответственность за совершение административного правонарушения, либо основания прекращения производства по делу; 6) мотивированное решение по делу; 7) срок и порядок обжалования постановления. В постановлении по делу об административном правонарушении от ДД.ММ.ГГГГ, которым ФИО3 признан виновным в совершении административного правонарушения, предусмотренного ч.1 ст. 20.8 КоАП РФ, указано, что ФИО3 ДД.ММ.ГГГГ в 10:00 по адресу &lt;адрес&gt; совершил административное правонарушение, предусмотренное ч.1 ст. 20.8 КоАП РФ, и далее приводится содержание диспозиции ч.1 ст. 20.8 КоАП РФ. Суд считает, что названное постановление от ДД.ММ.ГГГГ не соответствует требованиям ст. 29.10 КоАП РФ, а именно: не указано конкретное место совершения административного правонарушения (указано &lt;адрес&gt;), не приведены обстоятельства, установленные при рассмотрении дела ( не указано в чем именно выразилось правонарушение). Таким образом, ни протокол об административном правонарушении от ДД.ММ.ГГГГ, ни постановление о назначении административного наказания от ДД.ММ.ГГГГ не содержат описания события административного правонарушения, позволяющего его квалифицировать по ч. 1 ст. 20.8 КоАП РФ, поскольку сведения, имеющее правовое значение, не указаны в протоколе и постановлении об административном правонарушении. Суд также считает, что доказательства, находящиеся в материалах дела, не содержат все необходимые сведения, относящиеся к предмету доказывания. В соответствии со ст. 26.1 КоАП РФ по делу об административном правонарушении выяснению подлежат: 1) наличие события административного правонарушения; 2) лицо, совершившее противоправные действия (бездействие), за которые настоящим Кодексом или законом субъекта Российской Федерации предусмотрена административная ответственность; 3) виновность лица в совершении административного правонарушения; 4) обстоятельства, смягчающие административную ответственность, и обстоятельства, отягчающие административную ответственность; 5) характер и размер ущерба, причиненного административным правонарушением; 6) обстоятельства, исключающие производство по делу об административном правонарушении; 7) иные обстоятельства, имеющие значение для правильного разрешения дела, а также причины и условия совершения административного правонарушения. Суд считает, что вышеуказанные обстоятельства при вынесении постановления от ДД.ММ.ГГГГ не установлены. Исходя из разъяснений положений ч.1 ст. 1.6 . КоАП РФ Постановления Верховного суда РФ от ДД.ММ.ГГГГ по делу №-Ад07-8,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взыскания, но и соблюдение установленного законом порядка привлечения лица к административной ответственности. Поскольку вина ФИО3 в совершении административного правонарушения, предусмотренного ч.1 ст. 20.8 КоАП РФ, при вынесении постановления от ДД.ММ.ГГГГ начальником отдела ОТД ЛРР по &lt;адрес&gt;, Каспийску и &lt;адрес&gt; ФИО1 Росговардии по РД ФИО6 установлена на недопустимом доказательстве - протоколе об административном правонарушении от ДД.ММ.ГГГГ, что является существенным нарушением закона, названное постановление, вынесенное в отношении ФИО3 по делу об административном правонарушении, предусмотренном частью 1 статьи 20.8 КоАП РФ, подлежит отмене. Производство по делу об административном правонарушении, предусмотренном частью 1 статьи 20.8 Кодекса Российской Федерации об административных правонарушениях, в отношении ФИО3 подлежит прекращению на основании пункта 3 части 1 статьи 30.7 названного Кодекса - в связи с недоказанностью обстоятельств, на основании которых было вынесено постановление. Следовательно, суд приходит к выводу о необходимости удовлетворения жалобы ФИО3 На основании изложенного, руководствуясь ст. 30.7 КоАП РФ, РЕШИЛ: Жалобу генерального директора ООО Частная охранная организация «Эдельвейс-1» ФИО3 удовлетворить. Постановление начальника отдела ОТД ЛРР по &lt;адрес&gt;, Каспийску и &lt;адрес&gt; ФИО1 Росговардии по РД ФИО6 от ДД.ММ.ГГГГ по делу об административном правонарушении, предусмотренном ч.1 ст. 20.8 КоАП РФ, КоАП РФ, вынесенное в отношении ФИО3, отменить. Прекратить производство по делу об административном правонарушении, предусмотренном ч.1 ст. 20.8 КоАП РФ, в отношении ФИО3 в связи с недоказанностью обстоятельств, на основании которых было вынесено постановление. Решение может быть обжаловано в Верховный суд Республики Дагестан в порядке, предусмотренном ст. 30.9 КоАП РФ. Судья ФИО10 Суд: Советский районный суд г. Махачкалы (Республика Дагестан) (подробнее) Судьи дела: Гаджиев Далгат Исаевич (судья) (подробнее) Последние документы по делу: Решение от 29 августа 2017 г. по делу № 12-545/2017 Решение от 16 июля 2017 г. по делу № 12-545/2017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