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30.01.2017 по ч. 1 ст. 20.25 Кодекса РФ об АП – 30 часов обязательных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30.01.2017 по ч. 1 ст. 20.25 Кодекса РФ об АП – 30 часов обязательных работ;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05.04.2017 по ч. 1 ст. 20.25 Кодекса РФ об АП – 2 суток админ. ареста;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05.04.2017 по ч. 1 ст. 20.25 Кодекса РФ об АП – 2 суток админ. ареста;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14.04.2017 по ч. 1 ст. 20.21 Кодекса РФ об АП – штраф 530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14.04.2017 по ч. 1 ст. 20.20 Кодекса РФ об АП – штраф 600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16.06.2017 по ч. 1 ст. 20.20 Кодекса РФ об АП – штраф 530 рублей;</w:t>
      </w:r>
    </w:p>
    <w:p>
      <w:pPr>
        <w:pStyle w:val="Heading3"/>
      </w:pPr>
      <w:r>
        <w:rPr>
          <w:rFonts w:ascii="Times New Roman" w:hAnsi="Times New Roman" w:eastAsia="Times New Roman" w:cs="Times New Roman"/>
          <w:b/>
          <w:i w:val="0"/>
          <w:sz w:val="22"/>
        </w:rPr>
        <w:t>Пункт 8.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25.08.2017 по ч. 1 ст. 20.21 Кодекса РФ об АП – штраф 540 рублей. 30.10.2017 и 09.11.2017 у ФИО1 отобраны объяснения по данным фактам и вынесены письменные предупреждения об отмене условного осуждения. 31.10.2017 начальник филиала по ЗАТО Северск ФКУ УИИ УФСИН России по Томской области М. обратилась в суд с представлением и дополнением к нему об отмене условного осуждения в отношении ФИО1 и об исполнении назначенного судом наказания, мотивируя тем, что осужденный систематически нарушает общественный порядок. Постановлением Северского городского суда Томской области от 28.11.2017 представление удовлетворено. Условное осуждение по приговору мирового судьи судебного участка № 5 Северского судебного района Томской области от 18.04.2016 в отношении ФИО1 отменено с направлением его для отбывания наказания в исправительную колонию строгого режима. В апелляционной жалобе адвокат Поздняков В.А., не соглашаясь с решением суда, указывает на незаконность постановления ввиду несоответствия выводов суда фактическим обстоятельствам дела, а также на несправедливость вследствие чрезмерной суровости. По мнению защитника, выводы суда не подтверждаются исследованными доказательствами, суд не учел обстоятельств, которые могли существенно повлиять на выводы суда. Отмечает, что суд необоснованно принял во внимание привлечение ФИО1 к административной ответственности дважды 30.01.2017 и дважды 05.04.2017, поскольку данные факты отсутствуют в представлении УИИ. Полагает также, что правонарушения по ст. 20.25 Кодекса РФ об АП не должны учитываться как посягающие на общественный порядок. Обращает внимание на то, что ФИО1 факты допущенных нарушений не отрицал, пересмотрел свое отношение к жизни, трудоустроился, раскаялся в совершенных правонарушениях, впредь их совершать не намерен. В связи с чем автор жалобы просит постановление отменить, принять новое решение, которым в удовлетворении представления УИИ отказать. В возражениях на апелляционную жалобу помощник прокурора ЗАТО Северск Томской области ФИО2 считает постановление законным, обоснованным и просит оставить жалобу без удовлетворения. Проверив материалы дела, проанализировав доводы апелляционной жалобы, суд апелляционной инстанции не находит оснований для отмены или изменения постановления. На основании ч. 3 ст. УК РФ, если условно осужденный в течение испытательного срока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обязанности либо скрылся от контроля, суд по представлению органа, осуществляющего контроль за поведением условно осужденного, может вынести решение об отмене условного осуждения и исполнении наказания, назначенного судом. Согласно ч. 5 ст. 190 УИК РФ систематическим нарушением общественного порядка является совершение условно осужденным в течение одного года двух и более нарушений общественного порядка, за которые он привлекался к административной ответственности. Систематическим неисполнением обязанностей является совершение запрещенных или невыполнение предписанных условно осужденному действий более двух раз в течение одного года либо продолжительное (более 30 дней) неисполнение обязанностей, возложенных на него судом. Удовлетворяя представление, суд правильно пришел к выводу о том, что ФИО1 допустил систематическое нарушение общественного порядка, за что был привлечен к административной ответственности. Данные обстоятельства осужденный подтвердил в объяснениях от 30.10.2017 и 09.11.2017, не отрицал в судебном заседании, постановления о привлечении к административной ответственности не обжаловал. Таким образом, суд правильно отменил условное осуждение в отношении ФИО1 Выводы суда мотивированы, подтверждаются имеющимися доказательствами и не вызывают у суда апелляционной инстанции сомнений в их правильности. Доводы апелляционной жалобы о том, что в представлении УИИ не изложены факты привлечения ФИО1 к административной ответственности дважды 30.01.2017 и дважды 05.04.2017, противоречат тексту представления и дополнения к нему, а потому удовлетворению не подлежат. Утверждения о том, что ст. 20.25 Кодекса РФ об АП не должна учитываться при решении вопроса об отмене условного осуждения, неубедительны, поскольку не основаны на законе. Ссылки, содержащиеся в апелляционной жалобе, на то, что ФИО1 трудоустроился и впредь не намерен совершать правонарушения, не могут служить основанием для отмены или изменения постановления, т.к. отмена условного осуждения в случае систематического нарушения осужденным общественного порядка, за которые он привлекался к административной ответственности, прямо предусмотрена названной выше нормой закона. Вид исправительного учреждения на основании п. «в» ч. 1 ст. 58 УК РФ назначен ФИО1 правильно. Нарушений уголовно-процессуального закона, влекущих отмену постановления, судом не допущено. Принимая во внимание изложенное, руководствуясь ст. 38913; 38920; 38928 УПК РФ,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