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Возложить на условно осужденного ФИО1 обязанности: не менять постоянного места жительства без уведомления инспекции, осуществляющей исправ-ление осужденных, систематически, 2 раза в месяц, являться в этот орган для регистрации, проверки, проведения профилактической работы. Контроль за поведением условно осужденного ФИО1 возложить на филиал УИИ по ФИО3 &lt;адрес&gt; ФКУ УФСИН России по ЧР.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процессуального принуждения в виде обязательства о явке в отношении ФИО1 отменить после вступления приговора в законную силу. 5.Вещественные доказательства: наркотическое средство «каннабис» (марихуана), массой 7,47 гр., 2 патрона и 2 гильзы, после вступления приговора в законную силу, уничтожить, 5 четырехдырных накладки марки Р-65 вернуть по принадлежности ФИО3 ДП СКЖД филиала ОАО «РЖД», в случае ненадобности - уничтожить.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в силу п.10 ст. 316 УПК РФ , взысканию с осужден-ного не подлежат, их следует отнести к расходной части федерального бюджета. Приговор может быть обжалован в апелляционном порядке через Гудермесский городской суд в Верховный суд ЧР в течение десяти суток со дня его постановления с учетом ограничений, установленных в ст. 317 УПК РФ . В случае получения копии приговора в срок, превышающий 5 (пять) суток со дня его вынесения, а также при наличии иных уважительных обстоятельств, участник производства по уголовному делу, подающий жалобу, вправе ходатайствовать о восстановлении ему срока на обжалование приговора. В случае подачи жалобы, осужденный вправе ходатайствовать о своем участии в рассмотрении уголовного дела судом апелляционной инстанции, о чем он должен указать в своей апелляционной жалобе. Кроме того, осужденный имеет право поручить осуществление своей защиты избранному им защитнику либо ходатайствовать перед судом о назначении защитника. О своем желании иметь защитника в суде апелляционной инстанции или о рассмотрении дела без защитника осужденному необходимо сообщить в суд, постановивший приговор. В случае подачи апелляционной жалобы или апелляцион-ного представления, затрагивающих интересы лиц, участвующих в деле, осужденный вправе подать на них свои возражения в письменном виде и иметь возможность довести до суда апелляционной инстанции свою позицию. Председательствующий: Э.А. Адилсултанов Суд: Гудермесский городской суд (Чеченская Республика) (подробнее) Судьи дела: Адилсултанов Э.А. (судья) (подробнее) Последние документы по делу: Постановление от 14 сентября 2017 г. по делу № 1-93/2017 Приговор от 14 августа 2017 г. по делу № 1-93/2017 Приговор от 7 августа 2017 г. по делу № 1-93/2017 Приговор от 19 июля 2017 г. по делу № 1-93/2017 Приговор от 28 марта 2017 г. по делу № 1-93/2017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