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Все перечисленные в выводах повреждения имеют признаки прижизненного образования. /том №, л.д. 18-22/ Согласно заключению дополнительной судебно-медицинской экспертизы от **.**.** /№ учитывая данные заключения эксперта № от **.**.** трупа М. с учётом данных протокола допроса подозреваемой ФИО1, протокола проверки показаний на месте подозреваемой ФИО1, протокола следственного эксперимента с ФИО1, эксперт пришел к выводам о том, что, учитывая характер, количество и локализацию повреждений, входящих в единый комплекс черепно - мозговой травмы у М. не исключается возможность её образования при обстоятельствах, указанных ФИО1 в ходе допроса в качестве подозреваемой и при проверке её показаний на месте, а именно - после удара ладонью по левой половине лица Л. В.Н. и её падении и ударе головой о тумбочку, далее после не менее пяти ударов ногой в обуви по голове М. с последующими соударениями головой о части тумбочки. Маловероятна возможность образования черепно-мозговой травмы при обстоятельствах, указанных ФИО1 во время следственного эксперимента, из которого следует, что ФИО1 причинила М. не более 2-3 ударов в область головы. /том №, л.д. 203-207/ Согласно заключению судебно-медицинской экспертизы по исследованию вещественных доказательств от **.**.** /№/ при исследовании одежды подсудимой ФИО1 на принадлежащем ей трико обнаружена кровь человека. Генотипические признаки ДНК, выявленные в крови женщины, обнаруженной на трико ФИО1, совпадают с генотипом погибшей М. и с вероятностью не менее 99,9 % произошли от неё. Происхождение крови на трико ФИО1 от самой подсудимой ФИО1 исключается. На кроссовках ФИО1 обнаружены следы крови. Препараты ДНК, выделенные из этих следов крови на указанных объектах, не содержат ДНК к количестве, достаточном для проведения анализа используемыми методами молекулярно - генетической индивидуализации человека, что не позволяет провести идентификационное исследование в этих объектах и сделать вывод о принадлежности данных биологических следов какому - либо конкретному лицу. /том №, л.д. 130-142/ Исследовав совокупность доказательств по делу, суд считает, что все эти доказательства относятся к рассматриваемому уголовному делу, отвечают требованиям допустимости, получены в установленном УПК РФ порядке. При оценке приведённых выше показаний подсудимой ФИО1, данных ею в предварительном следствии в качестве подозреваемой, в том числе и в ходе проверки показаний на месте, а также показаний данных ею в настоящем судебном заседании, суд пришёл к выводу о том, что достоверными в части, относящейся к количеству ударов, нанесённых в голову потерпевшей М.., являются не её показания в настоящем судебном заседании, а приведённые выше показания, данные в предварительном следствии в качестве подозреваемой **.**.**, в том числе и при проверке её показаний на месте. В этих выводах суд учитывает, что эти её показания в предварительном следствии объективно согласуются со сведениями, содержащимися в приведённых выше заключениях судебно-медицинских экспертиз (основной и дополнительной) по имеющимся на трупе М. телесным повреждениям, в то время, как показания, данные подсудимой в настоящем судебном заседании противоречат этим экспертным заключениям, при том, что причастность иных лиц, кроме подсудимой, к причинению ею телесных повреждений М. в виде черепно-мозговой травмы, повлекшей смерть потерпевшей, исключается. Поэтому суд считает, что данные подсудимой ФИО1 в настоящем судебном заседании показания в целом, в части того, что именно ею была избита в инкриминируемое ей время **.**.** потерпевшая М. соответствуют действительности, в то время, как пояснения подсудимой о нанесении потерпевшей меньшего количества ударов в область головы, чем то количество ударов в область головы, о которых она поясняла в предварительном следствии **.**.** в ходе допроса в качестве подозреваемой и в ходе проверки её показаний на месте, не соответствует действительности. Суд приходит к выводу о том, что эти её показания в настоящем судебном заседании обусловлены лишь избранным подсудимой способом защиты от предъявленного ей обвинения. В связи с этим суд считает необходимым в выводах по делу исходить не из показаний подсудимой ФИО1 в настоящем судебном заседании, а из её показаний в предварительном следствии, данных **.**.** в качестве подозреваемой и в ходе проверки показаний на месте. Оценивая показания потерпевшей Л. в настоящем судебном заседании и приведенные выше показания, данные ею при допросе в предварительном следствии, суд не находит оснований считать какие-либо из этих показаний в целом недостоверными. В то же время, суд учитывает, что показания потерпевшей Л. в предварительном следствии в части того, что подсудимая ФИО1 сообщила ей о причинении смерти своей матери М.. согласуются и с показаниями свидетеля Н. по этому поводу, не доверять которым у суда оснований нет. Однако, в этой части они не были подтверждены потерпевшей после оглашения их в судебном заседании. Суд учитывает, что потерпевшая Л. является близким родственником подсудимой, находится с ней в хороших отношениях и не заинтересована в ухудшении положения подсудимой. Именно данным обстоятельством, по мнению суда, объясняется отказ потерпевшей Л. подтвердить содержащиеся в оглашённом в суде протоколе её допроса в предварительном следствии показания о том, что подсудимая ФИО1 сообщила ей о причинении смерти своей матери М. Поэтому эти показания потерпевшей Л. в предварительном следствии являются, по мнению суда более полными. Достоверность других исследованных в судебном заседании доказательств сомнений у суда не вызывает. Эти доказательства согласуются между собой и с материалами уголовного дела, взаимодополняют друг-друга, не содержат существенных противоречий. Заключения проведённых по уголовному делу экспертиз выполнены экспертами надлежащей квалификации, не заинтересованными в исходе дела, выводы экспертов надлежаще обоснованны и мотивированы. С учётом этого данные доказательства суд считает достоверными. Совокупность исследованных судом доказательств достаточна для вывода о доказанности вины подсудимой ФИО1 в совершении умышленного причинения тяжкого вреда здоровью, опасного для жизни человека, повлёкшего по неосторожности смерть потерпевшей. В соответствии с заключением комплексной судебной психолого-психиатрической экспертизы от **.**.** /№/ у подсудимой ФИО1 выявляются клинические признаки синдрома зависимости от алкоголя 2 стадии, активной зависимости. Однако, имеющиеся у неё психические изменения выражены не резко, не сопровождаются нарушением критических способностей. В период, относящийся к инкриминируемому ей деянию, она также не обнаруживала и признаков какого-либо временного психического расстройства, а находилась в состоянии простого непатологического алкогольного опьянения. Она могла в период совершения инкриминируемых ей действий и может в настоящее время в полной мере осознавать фактический характер и общественную опасность своих действий и руководить ими. Не находилась она в момент совершения инкриминируемых ей действий и в состоянии физиологического аффекта или в каком-либо ином эмоциональном состоянии, способном существенно повлиять на её сознание и поведение. По своему психическому состоянию в принудительном лечении она не нуждается, но как лицо, страдающее алкогольной зависимостью, она нуждается в лечении по этому поводу и противопоказаний к данному виду лечения не имеет. / том №, л.д.148-155 / У суда нет оснований сомневаться в правильности выводов данного экспертного заключения, которое выполнено комиссией врачей надлежащей квалификации, не заинтересованными в исходе дела. Выводы данного экспертного заключения согласуется и с материалами дела, относящимися к характеристике личности подсудимой, с её поведением в суде, которое носит осознанный характер. С учетом этого в отношении содеянного суд признает подсудимую ФИО1 вменяемойи квалифицирует её действия по признакам преступления, предусмотренного ч. 4 ст. 111 УК РФ . Оснований для применения к подсудимой принудительной меры медицинского характера для лечения от алкоголизма в порядке ст. 97 УК РФ суд не усматривает. Решая вопрос о виде и размере наказания, суд учитывает характер, степень общественной опасности совершенного преступления, личность подсудимой, влияние наказания на её исправление и перевоспитание. Подсудимая ФИО1 не судима, совершила особо тяжкое преступление, оснований для изменения его категории на менее тяжкое в соответствии со ст. 15 УК РФ не имеется. По месту жительства в &lt;адрес&gt; подсудимая ФИО1 участковым уполномоченным полиции характеризуется удовлетворительно, однако, склонна к употреблению спиртных напитков, состоит на профилактическом учёте в отделе по делам несовершеннолетних за ненадлежащее исполнение родительских обязанностей по воспитанию ребёнка. / том №, л.д. 246/ Главой администрации &lt;адрес&gt; муниципального образования, &lt;адрес&gt; ФИО1 характеризуется как проживающая с несовершеннолетним сыном **.**.** рождения и с состоящим с ней в фактических браченых отношениях Б.. Проживают за счёт ведения подсобного хозяйства и сбора дикорастущих растений, рыбалки. По месту работы в качестве уборщицы МОУ «&lt;адрес&gt; средняя образовательная школа» за период с **.**.** по **.**.** подсудимая ФИО1 характеризовалась положительно, как ответственный работник, отличалась, коммуникабельностью, высокой работоспособностью, в коллективе пользовалась уважением. В настоящее время соседями Г., Д., Е., Ж., З., И. подсудимая ФИО1 также характеризуется положительно, как добродушная, отзывчивая, вежливая. В качестве смягчающих наказание подсудимой ФИО1 обстоятельств суд в соответствии со ст. 61 УК РФ учитывает установленные судом сведения о состоянии здоровья подсудимой, наличие у неё несовершеннолетнего ребёнка /том №,л.д. 238/, явку с повинной /л.д. 24/, полное признание вины в содеянном в ходе предварительного следствия и сотрудничество с органами следствия в ходе проверки показаний на месте и в ходе следственного эксперимента, чем она, по мнению, суда активно способствовала раскрытию и расследованию совершённого ею преступления. У суда нет оснований не доверять пояснениям подсудимой в суде о том, что потерпевшая М. продала хранившиеся дома ведро клюквы и рыбу и затем в ходе возникшей из-за этого ссоры в грубой нецензурной форме оскорбляла подсудимую до момента нанесения ей подсудимой телесных повреждений. Поэтому суд считает необходимым учесть в качестве смягчающего наказание подсудимой обстоятельства и данное противоправное поведение потерпевшей М. явившееся поводом для преступления. Исходя из инкриминируемых подсудимой ФИО1 обстоятельств причинения потерпевшей М. в состоянии алкогольного опьянения телесных повреждений, свидетельствующих об обусловленности её действий по избиению потерпевшей не состоянием опьянения, а возникшими к ней личными неприязненными отношениями, а также, учитывая характер и степень общественной опасности совершённого подсудимой преступления, характеризующие её личность сведения по месту жительства и по месту прежней работы, суд приходит к выводу о том, что не имеется оснований для учёта в качестве предусмотренного ст. 63 УК РФ отягчающего наказание подсудимой обстоятельства её нахождение в момент совершения преступления в состоянии опьянения, вызванного употреблением алкоголя. Оснований для освобождения подсудимой ФИО1 от уголовной ответственности и наказания, а также каких-либо исключительных, предусмотренных ст. 64 УК РФ обстоятельств, связанных с целями и мотивами преступления, ролью виновной, её поведением до и после совершения преступления, которые бы существенно уменьшали степень общественной опасности содеянного, суд не усматривает. Конкретные приведённые выше обстоятельства преступления, совершённого подсудимой, свидетельствуют о повышенной общественной опасности её действий. Поэтому оснований для применения к подсудимой ФИО1 положений ст. 73 УК РФ , а также для назначения ей менее строгого наказания, чем предусматривается санкцией ч. 4 ст. 111 УК РФ , суд не усматривает. Учитывая, что санкция ч. 4 ст. 111 УК РФ предусматривает наказание лишь в виде лишения свободы, суд, несмотря на имеющиеся смягчающие её наказание обстоятельства, на возможное негативное влияние назначаемого наказания на дальнейшую судьбу подсудимой и членов её семьи, приходит к выводу о том, что для достижения целей наказания в отношении подсудимой ФИО1 ей следует назначить с учётом положений ч. 1 ст. 62 УК РФ реальное наказание в виде лишения свободы в пределах санкции закона. Отбывать наказание подсудимой ФИО1 в соответствии с п. «б» ч. 1 ст. 58 УК РФ надлежит в исправительном учреждении общего режима. В то же время, исходя из смягчающих наказание обстоятельств суд считает, что для достижении в отношении подсудимой ФИО1 целей наказания нет необходимости в назначении ей дополнительного наказания, предусмотренного санкцией ч. 4 ст. 111 УК РФ . Судьба приобщённых к уголовному делу вещественных доказательств подлежит разрешению в соответствии с ч. 3 ст. 81 УПК РФ . В связи с отсутствием в материалах уголовного дела достоверных сведений о выплате процессуальных издержек, подлежащих взысканию с подсудимой судебных издержек по уголовному делу, в настоящее время не имеется. На основании изложенного и руководствуясь ст. , - 309 УПК РФ , суд, П Р И Г О В О Р И Л : Признать ФИО1 виновной в совершении преступления, предусмотренного ч. 4 ст. 111 УК РФ и назначить ей наказание в виде лишения свободы на срок в 5 (пять) лет с отбыванием в исправительной колонии общего режима. Срок наказания ФИО1 исчислять с **.**.**. До вступления приговора в законную силу в целях его исполнения меру пресечения в отношении ФИО1. изменить с подписки о невыезде и надлежащем поведении на заключение под стражу и взять её под стражу в зале суда. Поручить управлению министерства социального развития опеки и попечительства &lt;адрес&gt; и &lt;адрес&gt; определить дальнейшую судьбу несовершеннолетнего сына осуждённой ФИО1, **.**.** рождения, проживающего по &lt;адрес&gt; в &lt;адрес&gt;. В соответствии со ст. 81 УПК РФ вещественные доказательства: - хранящиеся в камере хранения вещественных доказательств в СО по &lt;адрес&gt; СУ СК РФ по &lt;адрес&gt; кроссовки, трико, кофту возвратить осуждённой ФИО1, как их законному владельцу; не представляющую материальной ценности и не истребованную сторонами одежду с трупа М. (кофту, футболку, брюки, рейтузы, колготки), марлевый тампон со смывом с пола, произведённого в ходе осмотра места происшествия в доме по &lt;адрес&gt; в &lt;адрес&gt;, образец крови от трупа М. на марлевом тампоне, два марлевых тампона с образцами крови и слюны ФИО1 уничтожить. Приговор может быть обжалован в апелляционном порядке в Иркутский областной суд в течении 10 суток со дня его провозглашения, а осужденной ФИО1, содержащейся под стражей, в тот же срок с момента вручения ей копии приговора. В случае подачи апелляционной жалобы осужденная вправе ходатайствовать о своем участии в рассмотрении уголовного дела судом апелляционной инстанции. Председательствующий: ____________________________ Суд: Зиминский городской суд (Иркутская область) (подробнее) Судьи дела: Рыжов А.Н. (судья) (подробнее) Последние документы по делу: Приговор от 19 ноября 2018 г. по делу № 1-21/2018 Постановление от 5 июня 2018 г. по делу № 1-21/2018 Приговор от 10 мая 2018 г. по делу № 1-21/2018 Постановление от 11 февраля 2018 г. по делу № 1-21/2018 Приговор от 1 февраля 2018 г. по делу № 1-21/2018 Показать все документы по этому делу Судебная практика по: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