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являться два раза в месяц в орган внутренних дел по месту жительства или пребывания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выезжать за пределы территории Курганской области без разрешения ОВД;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участия в указанных мероприятиях.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являющегося местом жительства либо пребывания поднадзорного лица с 22-00 час. до 6-00 час. ежедневно. Административный надзор в отношении ФИО1 установить на срок 3 года. Срок административного надзора исчислять со дня вступления в законную силу решения суда об установлении административного надзора. Административный надзор осуществлять ОМВД по месту жительства или пребывания ФИО1. Решение может быть обжаловано в Курганский областной суд в срок 10 дней с даты изготовления решения в окончательной форме, путем подачи апелляционной жалобы через Курганский городской суд. Судья Курганского городского суда Е.В. Мельникова Суд: Курганский городской суд (Курганская область) (подробнее) Судьи дела: Мельникова Елена Валентиновна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