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любом виде рецидива преступлений, если судом установлены смягчающие обстоятельства, предусмотренные статьей 61 настоящего Кодекса,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а при наличии исключительных обстоятельств, предусмотренных статьей 64 настоящего Кодекса, может быть назначено более мягкое наказание, чем предусмотрено за данное преступление. Учитывая необходимость соответствия характера и степени общественной опасности преступления обстоятельствам его совершения и личности виновного, а также, учитывая необходимость влияния назначенного наказания на исправление ФИО2 и на условия жизни его семьи, руководствуясь принципом справедливости и индивидуальности назначения наказания, с учетом общественной опасности совершенного ФИО2 преступления средней тяжести, обстоятельств смягчающих и отягчающих наказание, суд считает, что исправление ФИО2 в настоящее время, возможно в условиях без изоляции от общества, поскольку совокупность смягчающих вину обстоятельств, его поведение после совершения преступления, способствование раскрытию и расследованию преступления, осознание вины в содеянном, дают суду основания назначить ФИО2 наказание с применением ст. 73 УК РФ в виде условного осуждения к лишению свободы, поскольку суд считает, что данный вид наказания сможет обеспечить достижение целей наказания. Оснований для назначения ФИО2 дополнительного наказания в виде ограничения свободы, а также оснований для применения положений ст.ст. ч. 1, 64, 68 ч. 3 УК РФ и ч. 6 ст. 15 УК РФ , предусматривающей изменение категории преступления, суд не усматривает. На основании изложенного и руководствуясь ст. 316 УПК РФ , суд П Р И Г О В О Р И Л : ФИО2 признать виновным в совершении преступления, предусмотренного ст. ч. 2 п. «б, в» УК РФ и назначить ему наказание в виде 1 (одного) года 8 (восьми) месяцев лишения свободы. В силу ст. 73 УК РФ назначенное ФИО2 наказание считать условным с испытательным сроком в 1 (один) год, если ФИО2 примерным поведением докажет свое исправление. В соответствии с ч. 5 ст. 73 УК РФ возложить на условно осужденного ФИО2 обязанности: - не менять место жительства без уведомления уголовно-исполнительной инспекции; - не появляться в пьяном виде в общественных местах; - не совершать административных правонарушений. Контроль за поведением осужденного ФИО2 возложить на уголовно-исполнительную инспекцию по месту постоянной регистрации и жительства, обязав осужденного являться в УИИ для регистрации и отчета о своем поведении 1 раз в месяц. Меру пресечения осужденному ФИО2 оставить прежней - подписку о невыезде, до вступления приговора в законную силу. Вещественные доказательства: бензиновый генератор «Megavolt HH3380/2.7» - возвращен по принадлежности потерпевшему ФИО1 Приговор может быть обжалован в апелляционном порядке в Московский областной суд в течение 10 суток со дня его провозглашения, с соблюдением требований ст. 317 УПК РФ . Председательствующий: Судья Волоколамского городского суда Московской области В.В. ТЮЛЕНЕВ Суд: Волоколамский городской суд (Московская область) (подробнее) Судьи дела: Тюленев В.В. (судья) (подробнее) Последние документы по делу: Постановление от 20 июня 2018 г. по делу № 1-24/2018 Приговор от 7 июня 2018 г. по делу № 1-24/2018 Приговор от 22 мая 2018 г. по делу № 1-24/2018 Постановление от 16 мая 2018 г. по делу № 1-24/2018 Постановление от 9 мая 2018 г. по делу № 1-24/2018 Приговор от 25 февраля 2018 г. по делу № 1-24/2018 Приговор от 18 февраля 2018 г. по делу № 1-24/2018 Приговор от 16 февраля 2018 г. по делу № 1-24/2018 Постановление от 13 февраля 2018 г. по делу № 1-24/2018 Приговор от 13 февраля 2018 г. по делу № 1-24/2018 Приговор от 6 февраля 2018 г. по делу № 1-24/2018 Приговор от 5 февраля 2018 г. по делу № 1-24/2018 Приговор от 4 февраля 2018 г. по делу № 1-24/2018 Приговор от 1 февраля 2018 г. по делу № 1-24/2018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