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Наличие, характер, локализация, механизм и давность образования повреждений выявленных у гр. М., а также степень тяжести причиненного вреда здоровью указаны в заключении ... от 16.09.2016г., какие-либо указания на другие повреждения в медицинских картах, в том числе из *** отсутствуют.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указано в заключении ... от 16.09.2016г., травма указанная в п.1А сформировалась от совокупных действий ФИО2 и ФИО1 Таким образом, ФИО1 и ФИО2 наносили удары по лицу (удары достаточной силы, так как после удара М. упал), в результате чего сформировались: *** Следующим значительным действием был борцовский прием, исполненный гр. ФИО2, в виде захвата и перебрасывания через себя, при этом М. соударился головой с дорожным покрытием. При этом действии сформировались: ***. Так же нужно учитывать, что каждое последующее повреждение усугубляло предыдущее.</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Изложенная в п. 2 настоящих выводов реконструкция событий не противоречит протоколу осмотра видеозаписи с камер наружного наблюдения, то есть активные действия он мог совершать ровно тогда, когда он их совершал на видеозаписи, что не исключено при характере и механизме формировании данной травмы (***). *** Согласно заключения ... комиссии судебно-медицинских экспертов, при анализе представленных медицинских документов у гр. М. были выявлены следующие повреждения: А) ***. Эта черепно-мозговая травма образовалась от воздействий тупым твердым предметом (предметами), и причинила тяжкий вред здоровью по признаку опасности для жизни, согласно п. 6.1.3. Медицинских критериев определения степени тяжести вреда, причиненного здоровью человека, прилагаемых к Приказу МЗиСР РФ №194н от 24 апреля 2008 г. Б) ***. Это повреждение причинено воздействием тупым твердым предметом, как при ударе, так и при соударении о таковой, и согласно п. 9 Медицинских критериев определения степени тяжести вреда, причиненного здоровью человека, прилагаемых к Приказу МЗиСР РФ №194н от 24 апреля 2008 г., расценивается как повреждение не причинившее вред здоровью. С учетом обстоятельств изложенных ФИО1 в протоколе допроса свидетеля от 02.08.2016г. («...парень в футболке розовой нанес ему кулаком в лицо, я также ему нанес удар в область головы. После парень упал...»), в протоколе допроса подозреваемого от 21.09.2016 г. («... совместно с М. и двумя незнакомыми мне парнями, нанес удар рукой, в это время М. поставил руку в защиту, и удар пришелся на руку, от удара М. упал на асфальт...»), не исключается образование части из повреждений, входящих в комплекс *** С учетом обстоятельств, изложенных ФИО2 в протоколе допроса обвиняемого от 03.02.2017г. («... Я нанес удар кулаком в лицо М., затем ФИО6 ударил М. по лицу кулаком и пнул по телу ногой. Когда М. упал на асфальт... Я подошел к М., помог ему встать... и я нанес ему удар кулаком по лицу и удар ногой по телу...»), не исключается образование части из повреждений, входящих в ***. Не исключается возможность причинения части повреждений, входящих в комплекс *** при обстоятельствах, изложенных ФИО2 в протоколе допроса обвиняемого 03.02.2017г. («... я подошел к М. со стороны спины, обхватил М. за тело, поднял его и перекинул через свое плечо, бросил М. на асфальт...»), а также зафиксированных на видеозаписи файла «001 R 160718010000»: в 01:48:53 (М ...) подойдя сзади к (М ...) руками захватывает тело (М ...) поднимает в воздух тело (М ...) и, поворачивая свой корпус в правую сторону, перебрасывает (М ...) назад (М...). Не исключается возможность причинения повреждения в виде ушиба *** по наружной поверхности в результате одного из падений М., что не противоречит обстоятельствам, указанным в протоколе допроса подозреваемого ФИО1 от .. .. .... («... от удара М. упал на асфальт. Потом М. встал...») и в протоколе допроса обвиняемого ФИО2 03.02.2017г. («... Я нанес удар кулаком в лицо М., затем ФИО6 ударил М. по лицу кулаком и пнул по телу ногой. Когда М. упал на асфальт...»), а также зафиксированных на видеозаписи файла «001 R 160718010000»: в 01:48:10 в поле зрения камеры появляется мужчина, одетый в темный костюм (далее - М ...), который боком заваливаясь, натыкается на высокий бордюр и переваливается через него перекатываясь через правое плечо; и видеозаписи файла «006 R 160718010000»: в 01:48:59 удар рукой наносит (М ...) в область головы слева. После чего (М ...) падает на правый бок. В судебном заседании эксперт А. суду разъяснил, что в заключении комиссионной экспертизы при описании механизма образования повреждений, входящих в комплекс ***. Разграничение по степени тяжести имеющихся у М. повреждений не возможно, поскольку все они входят в комплекс ***, который весь относится к причинившему тяжкий вред здоровью. Каждое из последующих воздействий усугубило предыдущее, а потому установить степень тяжести повреждений от каждого из воздействий не возможно. Анализируя исследованные в судебном заседании доказательства, суд приходит к следующим выводам. Оценивая экспертные заключения, суд признает допустимыми, достоверными доказательствами по делу, выводы экспертов о наличии, локализации телесных повреждений М.., механизме и сроке их образований, степени тяжести, мотивированы, научно обоснованными, проводившие исследования эксперты обладают необходимыми познаниями в области медицины и достаточным стажем работы, не доверять выводам экспертов у суда нет оснований. Показания представителя потерпевшего, свидетелей суд находит соответствующими фактическим обстоятельствам дела, правдивыми, поскольку их показания стабильны и непротиворечивы, как в ходе предварительного следствия, так и в ходе судебного заседания, они объективно подтверждаются и согласуются в своей совокупности между собой и с другими доказательствами по делу: результатами осмотра места происшествия, данными видеозаписей с камер наружного видеонаблюдения, заключениями судебных экспертиз, оснований оговаривать подсудимого потерпевший и свидетели не имеют, и на таковые подсудимые не ссылаются. Оценивая признательные показания подсудимых, суд расценивает их допустимыми и достоверными доказательствами по делу. В своих показаниях ФИО2 и ФИО1 подробно указали на причины возникновения конфликта с М., обстоятельства нанесения ему ударов, описали поведение свое и друг друга, а также самого потерпевшего. Показания подсудимых полностью согласуются с данными видеозаписей с камер видеонаблюдения, подтверждаются выводами судебно-медицинских экспертов по механизму образования телесных повреждений у М. и их локализации. По изложенным выше обстоятельствам суд исключает возможность самооговора подсудимых. Указанная совокупность доказательств свидетельствует о том, что в ходе конфликта с М., ФИО5 и ФИО2, испытывая к тому личную неприязнь, с достаточной силой последовательно нанесли ему несколько ударов руками, сжатыми в кулак, по лицу, от чего тот падал, ФИО6 наступил на голову лежащего потерпевшего, а затем Плотников нанес ногой удар по телу М. и применил борцовский прием, перекинув М. через плечо головой вниз на площадку, после падения тот не вставал. Экспертными заключениями у М. установлены телесные повреждения, относящиеся к причинившим тяжкий вред здоровью по признаку опасности для жизни. При этом ФИО5 и ФИО2, нанося с силой умышленные удары М. в жизненно важную часть тела – по голове, а ФИО2, осуществляя захват и перекидывая через себя М. головой вниз, не могли не осознавать, что от таких ударов и последующих падений, М. может получить повреждения, в том числе опасные для жизни, однако, безразлично относились к последствиям своих действий. ФИО2 и ФИО1 действовали последовательно, нанося сильные удары по голове и телу М., затем ФИО2 применил борцовский прием. Разграничение по степени тяжести полученных М. повреждений, входящих в комплекс ***, не возможно, поскольку каждое из последующих полученных повреждений усугубило тяжесть предыдущих, то суд приходит к убеждению, что в действиях обоих подсудимых наличествует признак совершения преступления группой лиц. В связи с изложенным, довод стороны защиты о том, что тяжкий вред здоровью М. причинен лишь действиями ФИО2, своего подтверждения при рассмотрении дела не нашел. Суд приходит к убеждению, что ФИО1 и ФИО2 осознавали общественную опасность своих действий, предвидели возможность причинения вреда здоровью потерпевшего от их действий, в том числе и тяжкого, и сознательно допускали такие последствия, но безразлично к ним относились, что свидетельствует о наличии в действиях каждого косвенного умысла на причинение тяжкого вреда здоровью потерпевшего. Между тяжким вредом здоровью М. и действиями обоих подсудимых установлена прямая причинная связь. Суд не усматривает по делу обстоятельств, свидетельствующих о причинении тяжкого вреда здоровью М., опасного для жизни, в состоянии необходимой обороны, либо при превышении ее пределов, поскольку какого-либо нападения со стороны последнего не было, о чем свидетельствуют и данные видеозаписей с камер видеонаблюдения. А равно, суд не усматривает обстоятельств, свидетельствующих о совершении преступления в состоянии сильного душевного волнения ФИО1 и ФИО2, поскольку они помнят и описывают происходящее подробно, стабильно, их действия носили последовательный характер, без бурных проявлений, указанная совокупность обстоятельств исключает наличие состояния аффекта. Действия каждого из подсудимых суд квалифицирует по пункту «а» части 3 статьи 111 УК РФ , как умышленное причинение тяжкого вреда здоровью, опасного для жизни человека, совершенное группой лиц. Решая вопрос о психическом состоянии подсудимых, суд не усматривает оснований сомневаться в их вменяемости или способности осознавать фактический характер и общественную опасность своих действий, либо руководить ими, данный вывод суда основан на сведениях о том, что на учете у врача психиатра, врача-нарколога ФИО1 и ФИО2 не состоят, что согласуются с наблюдаемым судом поведением подсудимых в судебном заседании, каждый из которых поддерживал адекватный речевой контакт, активно защищался. А кроме того, в отношении ФИО2 данный вывод подтверждается и заключением комиссии судебно-психиатрических экспертов №116 от 22.02.2017 года (том 1 л.д. 192-196), согласно которого, ФИО2 мог осознавать фактический характер и общественную опасность своих действий и руководить ими. С учетом изложенного суд признает подсудимых ФИО2 и ФИО1 каждого вменяемым лицом, и поэтому они должны нести уголовную ответственность за содеянное. Решая вопрос о назначении наказания подсудимым, суд учитывает характер и степень общественной опасности совершенного ими особо тяжкого преступления, характер и степень фактического участия каждого в совершении преступления, обстоятельства, характеризующие подсудимых, обстоятельства смягчающие и отягчающее наказание, влияние назначаемого наказания на исправление осужденных и на условия их жизни. ФИО2 и ФИО1 совершили умышленное особо тяжкое преступление против жизни и здоровья человека, являющихся высшей человеческой ценностью. ФИО2 характеризуется в целом положительно по месту жительства, не занят, холост и иждивенцев не имеет. ФИО1 характеризуется положительно по месту жительства и работы, работает, имеет стойкие положительные социальные связи, семью и на иждивении ребенка своей сожительницы. К обстоятельствам, смягчающим наказание за совершение преступления обоим подсудимым, в соответствии с пунктом «и» части 1 статьи 61 УК РФ , суд относит их активное способствование расследованию преступления, поскольку ФИО2 и ФИО1 давали изобличающие себя и друг друга показания, подробно пояснив события и мотивы своего поведения, в соответствии с пунктом «з» части 1 статьи 61 УК РФ – аморальность поведения потерпевшего, явившаяся поводом к совершению преступления, поскольку М. оскорбил ФИО1, а потом предлагал наркотики ФИО2 Обстоятельством, смягчающим наказание ФИО1, в соответствии с пунктом «к» части 1 статьи 61 УК РФ , суд относит возмещение материального и морального ущерба семье потерпевшего. К иным смягчающим обоим подсудимым наказание обстоятельствам, суд относит признание вины, искреннее раскаяние, а у ФИО5 также наличие на иждивении ребенка сожительницы. Отягчающим ФИО1 и ФИО2 наказание обстоятельством, в соответствии с ч. 1.1 ст. 63 УК РФ , суд признает совершение ими преступления в состоянии опьянения, вызванного употреблением алкоголя, поскольку преступление ими совершено после употребления алкоголя, что существенно снизило их самоконтроль, неоправданно усилило агрессию к потерпевшему и в целом способствовало совершению преступления. Руководствуясь требованиями ч. 6 ст. 15 УК РФ , судом не установлено оснований для изменения категорий настоящего преступления, на менее тяжкую, при наличии отягчающего наказание обстоятельства. Судом не установлено обстоятельств, связанных с целями и мотивами преступления, ролью виновных, их поведением во время или после совершения преступления, и других обстоятельств, существенно уменьшающих степень общественной опасности преступления, для назначения наказания ниже низшего предела, предусмотренного санкцией статьи закона на основании статьи 64 УК РФ . Санкция части 3 статьи 111 УК РФ предусматривает лишь один вид наказания – лишение свободы и именно данный вид наказания подлежит назначению каждому из подсудимых. Определяя размер наказания каждому из подсудимых и порядок отбывания наказания, суд принимает во внимание обстоятельства совершения преступления, наступившие последствия – потерпевший является ***, не может себя обслуживать и утратил возможность полноценного существования в обществе, характер и степень фактического участия каждого в совершении преступления группой – ФИО5 с силой нанес два удара кулаком по лицу, а затем и по телу потерпевшего, ФИО2 наряду с нанесением с силой ударов по лицу и телу, применил к потерпевшему борцовский прием, чем проявил особую активность, а также их последующее поведение – покидая место совершения преступления, не побеспокоились об оставшемся лежать потерпевшем, мер к оказанию ему помощи не приняли. При этом, ФИО6 в ходе рассмотрения дела принял активные меры, направленные на заглаживание причиненного морального и материального ущерба. С учетом вышеизложенного, в целях восстановления социальной справедливости, исправления подсудимых, суд считает необходимым назначить им справедливое и адекватное наказание в виде лишения свободы в пределах санкции статьи УК РФ и такое наказание по убеждению суда не может быть минимальным. Обсудив вопрос о дополнительном наказании каждому из подсудимых в виде ограничения свободы, суд считает возможным его не применять, поскольку для достижения целей наказания, достаточно назначения основного наказания в виде лишения свободы. Определяя порядок отбытия наказания ФИО2, суд учитывает изложенные выше конкретные обстоятельства совершения преступления, характер его участия и роль в группе, которую суд признал активной, данные о личности, его поведение после совершения преступления, и приходит к выводу, что цели восстановления социальной справедливости и исправление ФИО2 могут быть достигнуты только в условиях изоляции его от общества, применение условного осуждения к нему не целесообразно, имеющиеся у ФИО2 положительные социальные связи не смогут обеспечить его правомерное поведение и привести к исправлению. Поскольку после совершения преступления ФИО2 осужден 19.04.2017 года приговором *** к наказанию в виде обязательных работ, то окончательное наказание подлежит назначению по совокупности преступлений по правилам части 5 статьи 69 УК РФ , путем частичного сложения назначенных наказаний с применением правил статьи 71 УК РФ . Приговор мирового судьи 48 *** от .. .. ...., которым ФИО8 осужден условно, подлежит исполнению самостоятельно, так как оснований для отмены условного осуждения не имеется – преступление по данному делу ФИО2 совершено не в период условного осуждения. Наказание в виде лишения свободы ФИО2 должен отбывать в исправительной колонии строгого режима, в соответствии с пунктом «в» части 1 статьи 58 УК РФ , так как осуждается за совершение особо тяжкого преступления, ранее наказание в виде лишения свободы не отбывал. Определяя порядок отбывания наказания ФИО1, суд учитывает изложенные выше обстоятельства совершения преступления и его роль в группе, данные о его личности, наличие у него стойких положительных социальных связей, работы, принятие активных мер по заглаживанию причиненного вреда, и приходит к убеждению, что исправление ФИО1 возможно без изоляции его от общества с применением условного осуждения, в силу статьи 73 УК РФ и возложением обязанностей, способствующих его исправлению. Для целей исполнения настоящего приговора, меру пресечения ФИО2 необходимо оставить прежней – в виде заключения под стражу до вступления приговора в законную силу, а по вступлении приговора в законную силу – отменить. Вещественные доказательства по делу: записи с камер наружного видеонаблюдения, содержащиеся на ДВД-диске – необходимо хранить при деле в течение срока его хранения, медицинские карты на имя М. №4652, №08632 – вернуть по принадлежности в медицинские учреждения. По делу установлены процессуальные издержки, а именно суммы, выплаченные в ходе предварительного следствия и при рассмотрении дела из средств федерального бюджета в качестве вознаграждения адвокату Гридневой Е.В. – 16830 руб. за защиту ФИО1; адвокату Коротаеву В.А. – 21690 руб., адвокату Скворцову А.В. – 1980 руб. – за защиту ФИО2 В соответствии со ст. 132 УПК РФ суд полагает необходимым взыскать указанные процессуальные издержки с ФИО2 и ФИО1, поскольку они к труду не ограничены, от назначенных защитников не отказывались. Представителем потерпевшего А. по делу заявлен гражданский иск о возмещении ущерба 115 800 руб. и компенсации морального вреда 100 000 руб., всего на сумму 215 800 рублей. Разрешая заявленный гражданский иск, суд исходит из положений ст. , 1064 , 1099 ГК РФ , признает его обоснованными, соответствующим принципу разумности, подлежащим удовлетворению в полном размере солидарно с каждого подсудимого. На основании изложенного, руководствуясь ст.ст. ст.ст. , , - 310 УПК РФ , суд п р и г о во р и л: ФИО2 и ФИО1 признать виновными в совершении преступления, предусмотренного пунктом «а» части 3 статьи 111 УК РФ . ФИО2 назначить наказание в виде лишения свободы сроком шесть лет шесть месяцев. В силу части 5 статьи 69 УК РФ , по совокупности преступлений, путем частичного сложения назначенных наказаний по пункту «а» части 3 статьи 111 УК РФ и по приговору *** от 19.04.2017 года, с применением правил ст. 71 УК РФ , назначить ФИО2 6 лет 6 месяцев 10 дней лишения свободы в исправительной колонии строгого режима. Приговор *** от 12.04.2017 года, которым ФИО8 осужден условно, исполнять самостоятельно ФИО1 назначить наказание в виде лишения свободы сроком пять лет, в силу статьи 73 УК РФ условно, с испытательным сроком пять лет. Возложить на условно осужденного ФИО1 в период испытательного срока следующие обязанности: не менять постоянного места жительства и работы без согласования с уголовно-исполнительной инспекцией, ежеквартально предоставлять сведения о своем трудоустройстве. Меру пресечения ФИО2 оставить прежней – заключение под стражу, по вступлении приговора в законную силу – меру пресечения отменить. Срок наказания ФИО9 исчислять с 04 августа 2017 года, зачесть в срок отбытия наказания время содержания под стражей с 03.02.2017 года по 03.08.2017 года. Меру пресечения ФИО1 оставить прежней – подписку о невыезде и надлежащем поведении, по вступлению приговора в законную силу меру пресечения отменить. Вещественные доказательства по делу: записи с камер наружного видеонаблюдения, содержащиеся на ДВД-диске – хранить при деле в течение срока его хранения, медицинские карты на имя М. №4652, №08632 – вернуть по принадлежности в медицинские учреждения. Взыскать с ФИО2 в доход государства в счет возмещения понесенных процессуальных издержек сумму 23670 рублей. Взыскать с ФИО1 в доход государства в счет возмещения понесенных процессуальных издержек сумму 16830 рублей. Гражданский иск удовлетворить, взыскать солидарно с ФИО2, ФИО1 в пользу А. в счет причиненного ущерба сумму 115 800 руб., компенсации морального вреда 100 000 руб., а всего 215 800 рублей. Зачесть ФИО1 в счет удовлетворения гражданского иска сумму 110 000 руб. Приговор может быть обжалован в Иркутской областной суд через Усть-Илимский городской суд в 10-дневный срок со дня провозглашения приговора, а осужденным, содержащимся под стражей, в тот же срок, со дня вручения ему копии настоящего приговора. Судья: Герасименко В.Ю. Суд: Усть-Илимский городской суд (Иркутская область) (подробнее) Судьи дела: Герасименко В.Ю. (судья) (подробнее) Последние документы по делу: Приговор от 10 декабря 2017 г. по делу № 1-146/2017 Приговор от 30 ноября 2017 г. по делу № 1-146/2017 Приговор от 21 ноября 2017 г. по делу № 1-146/2017 Приговор от 23 августа 2017 г. по делу № 1-146/2017 Приговор от 23 августа 2017 г. по делу № 1-146/2017 Приговор от 3 августа 2017 г. по делу № 1-146/2017 Приговор от 29 июня 2017 г. по делу № 1-146/2017 Приговор от 26 июня 2017 г. по делу № 1-146/2017 Приговор от 18 мая 2017 г. по делу № 1-146/2017 Приговор от 16 мая 2017 г. по делу № 1-146/2017 Приговор от 4 апреля 2017 г. по делу № 1-146/2017 Приговор от 9 марта 2017 г. по делу № 1-146/2017 Приговор от 9 марта 2017 г. по делу № 1-146/2017 Приговор от 8 марта 2017 г. по делу № 1-146/2017 Приговор от 22 февраля 2017 г. по делу № 1-146/2017 Приговор от 16 февраля 2017 г. по делу № 1-146/2017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