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пеней, штрафов налоговый орган (таможенный орган), направивший требование об уплате налога, сбора,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пеней, штрафов), вправе обратиться в суд с заявлением о взыскании налога, сбора,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данного физического лица в пределах сумм, указанных в требовании об уплате налога, сбора, пеней, штрафов, с учетом особенностей, установленных настоящей статьей. Заявление о взыскании налога, сбора, пеней, штрафов за счет имущества физического лица (далее в настоящей статье - заявление о взыскании) подается в отношении всех требований об уплате налога, сбора, пеней, штрафов, по которым истек срок исполнения и которые не исполнены этим физическим лицом на дату подачи налоговым органом (таможенным органом) заявления о взыскании в суд. Согласно п. 2 ст. 48 Налогового кодекса РФ заявление о взыскании подается в суд общей юрисдикции налоговым органом в течение шести месяцев со дня истечения срока исполнения требования об уплате налога, сбора, пеней, штрафов, если иное не предусмотрено настоящим пунктом. Пропущенный по уважительной причине срок подачи заявления о взыскании может быть восстановлен судом. Согласно ч. 2 ст. 286 КАС РФ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уплате обязательных платежей и санкций.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 Из налогового уведомления № ... от ... года усматривается, что ФИО1 необходимо в срок не позднее ... года уплатить транспортный налог в размере ... рублей Согласно требованию № ... об уплате налога, сбора, штрафа, процентов (для физических лиц, не являющихся индивидуальными предпринимателями) по состоянию на .... выставленного в адрес ФИО1, за ним числится задолженность в сумме ... рублей, которая подлежит уплате. Согласно списку внутренних почтовых отправлений № ..., указанное требование направлено в адрес ФИО1 ... года. Как усматривается из расчета сумм исчисленного налога от ... года за налогоплательщиком ФИО1 числятся налоги: Транспортный налог – ... рублей; Как усматривается из расчета сумм пени от ... года налогоплательщику ФИО1 (ИНН ...), начислено пени: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транспортному налогу – ... рублей; При указанных обстоятельствах, принимая во внимание, что установленный срок исполнения требования об уплате транспортного налога истек, административным ответчиком ФИО1 добровольно указанное требование не исполнено, суд считает подлежащим восстановлению срок для подачи административного искового заявления, а административное исковое заявление Межрайонной ИФНС России по г.Владикавказу к ФИО1 о взыскании транспортного налога и пени, подлежащим удовлетворению. На основании вышеизложенного, руководствуясь ст. ст. – КАС Российской Федерации, суд Р Е Ш И Л: Административное исковое заявление Межрайонной ИФНС России по г. Владикавказ к ФИО1 о взыскании задолженности по уплате транспортного налога и пени за 2014 год, восстановлении пропущенного процессуального срока для подачи административного искового заявления, удовлетворить. Восстановить процессуальный срок для подачи административного искового заявления. Взыскать с ФИО1 в пользу Межрайонной ИФНС России по г. Владикавказ заложенность по уплате транспортного налога и пени за 2014 год в размере ... (...) рублей 90 копеек. Решение суда может быть обжаловано в апелляционном порядке в течение одного месяца со дня принятия в Верховный Суд РСО-Алания. Судья подпись А.В. Темираев Копия верна: Судья А.В. Темираев Решение вступило в законную силу: «___» _____________ 2017 года Судья А.В. Темираев Суд: Промышленный районный суд г. Владикавказа (Республика Северная Осетия-Алания) (подробнее) Истцы: Межрайонная ИФНС России по г. Владикавказу (подробнее) Судьи дела: Темираев Алан Викторович (судья) (подробнее) Последние документы по делу: Решение от 21 мая 2018 г. по делу № 2А-1014/2017 Решение от 3 августа 2017 г. по делу № 2А-1014/2017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