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не приобретшей зарегистрированное ДД.ММ.ГГГГ (запись в ЕГРП (ЕГРН) № от 14.01.2016г.) Домодедовским отделом Управления Росреестра по &lt;адрес&gt; за ней право собственности на земельный участок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договор купли-продажи земельного участка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 заключенный 22.04.2016г. ФИО1 и ФИО2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зарегистрированное ДД.ММ.ГГГГ (запись в ЕГРП (ЕГРН) № от ДД.ММ.ГГГГ) за ФИО2 право собственности на земельный участок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Истребовать у ФИО2 из чужого незаконного владения земельный участок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 и возвратить в состав земель государственной собственности до разграничения.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недействительными результаты межевания земельного участка с кадастровым номером №, общей площадью 800 кв.м., расположенного по адресу: &lt;адрес&gt;, с. Ям, &lt;адрес&gt;, уч. 14, из состава земель населенных пунктов с видом разрешенного использования для ведения личного подсобного хозяйства.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Снять с государственного кадастрового учета земельный участок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 В обосновании своих требований указал, что спорный земельный участок был приобретен незаконно, что выяснено в рамках уголовного дела. В судебном заседании помощник Домодедовского городского прокурора ФИО5 требования поддержала в полном объеме. Обстоятельства, изложенные в заявлении, подтвердила и просила суд об их удовлетворении. Ответчик ФИО1 в судебное заседание не явилась, извещена надлежащим образом. Суд рассмотрел дело без ее участия по основанию ст. 167 ГПК РФ . Ответчик ФИО2 и его представитель ФИО6 в судебном заседании иск не признали. Пояснили, что ответчик расчистил земельный участок, огородил его забором. Каких-либо строений на земельном участке не имеется. Указали, что ответчик является добросовестным приобретателем. Третьи лица в судебное заседание не явились, извещались надлежащим образом. Суд рассмотрел дело в отсутствие не явившихся по основанию ст. 167 ГПК РФ . Выслушав участников процесса, исследовав материалы дела, суд находит исковые требования подлежащими удовлетворению по следующим основаниям. В соответствии со ст. Гражданского кодекса РФ, способами защиты гражданских прав, в частности, является пресечение действий, действий, нарушающих право или создающих угрозу его нарушения. Основная особенность таких мер защиты заключается в том, что они принимаются компетентными государственными органами при разрешении гражданско-правовых споров и не связаны с определенным имущественным воздействием на правонарушителя, в отличие от мер гражданско-правовой ответственности. Обеспечение доступа к информации, направленной на нарушение целостности Российской Федерации, подрыв безопасности государства разжигание социальной, расовой религиозной розни, вызывает неприязнь, культуре граждан русской национальности, подрывает основы национальной безопасности Российской Федерации, нарушает конституционные права граждан, которые они могут использовать и защищать вне зависимости от национальной или расовой принадлежности. Судом установлено, что городской прокуратурой в порядке надзора проведена проверка по факту изготовления поддельного решения Домодедовского городского суда &lt;адрес&gt; от 02.10.2013г. по гражданскому делу № по иску ФИО1 к администрации г/о Домодедово МО о признании права собственности на земельный участок. Судом установлено, что 14.01.2016г. (запись в ЕГРП (ЕГРН) № от 14.01.2016г.) Домодедовским отделом Управления Росреестра по &lt;адрес&gt; на основании заявленияот имени ФИО1 и решения Домодедовского городского суда &lt;адрес&gt; от 02.10.2013г. по гражданскому делу № по иску ФИО1 к администрации г/о Домодедово о признании права собственности на земельный участок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 зарегистрировано право собственности названного лица на земельный участок с кадастровым номером №, общей площадью 800 кв.м., расположенный по адресу: &lt;адрес&gt;, &lt;адрес&gt;, с. Ям, &lt;адрес&gt;, уч. 14, из состава земель населенных пунктов с видом разрешенного использования для ведения личного подсобного хозяйства. Материалами дела подтверждено, что в действительности решение Домодедовского городского суда &lt;адрес&gt; от 02.10.2013г. по гражданскому делу № по иску ФИО1 к администрации г/о Домодедово о признании права собственности на земельный участок Домодедовским городским судом &lt;адрес&gt; не выносилось. По данному факту СО по &lt;адрес&gt; ГСУ СК России по &lt;адрес&gt; 31.08.2017г. возбуждено уголовное дело № по признакам состава преступления, предусмотренного ч. 4 ст. 159 УК РФ . На основании договора купли-продажи земельного участка, заключенного ФИО1 с ФИО2 22.04.2016г., за последним Домодедовским отделом Управления Росреестра по &lt;адрес&gt; ДД.ММ.ГГГГ (запись в ЕГРП (ЕГРН) № от ДД.ММ.ГГГГ) зарегистрировано право собственности на указанный спорный земельный участок. Исходя из ст. Конституции РФ в Российской Федерации признаются и защищаются равным образом частная, государственная, муниципальная и иные формы собственности. В соответствии со статьей Гражданского кодекса Российской Федерации (далее - ГК РФ)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 В силу положений ст. 35 Конституции никто не может быть лишен своего имущества иначе как по решению суда. В силу п. 1 и п. 2 ст. 209 ГК РФ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Согласно пунктам 1 и 2 статьи 3.3.Федерального закона от 25.10.2001г. №137-ФЗ «О введении в действие Земельного кодекса Российской Федерации» распоряжение земельными участками, указанными в статье 3.1 настоящего Федерального закона, осуществляется после государственной регистрации права собственности на них, если настоящим Федеральным законом или другими федеральными законами не установлено иное.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ими. Распоряжение земельными участками, государственная собственность на которые не разграничена, осуществляется органом местного самоуправления городского округа в отношении земельных участков, расположенных на территории городского округа, за исключением случаев, предусмотренных настоящим пунктом. Аналогичные положения содержатся и в п. 10 ст. 3 Федерального законаот ДД.ММ.ГГГГ № 137-ФЗ «О введении в действие Земельного кодекса Российской Федерации», в редакциях от ДД.ММ.ГГГГ № 13-ФЗ, от ДД.ММ.ГГГГ № 257-ФЗ, от ДД.ММ.ГГГГ № 141-ФЗ, действовавшем до ДД.ММ.ГГГГ. В соответствии с п. 1 и п. 2 статьи &lt;адрес&gt; от ДД.ММ.ГГГГ №-ОЗ «О регулировании земельных отношений в &lt;адрес&gt;» органы местного самоуправления городских округов распоряжаются земельными участками, государственная собственность на которые не разграничена. В соответствии со ст. 12 ГК РФ к способам защиты гражданских прав отнесено восстановление положения, существовавшего до нарушения права. В силу положений пп. 1 п. 1 ст. Гражданского кодекса РФ (далее - ГК РФ) гражданские права и обязанности возникают из оснований, предусмотренных законом и иными правовыми актами, в том числе из судебного решения, установившего гражданские права и обязанности. В силу ст. 2 Федерального закона от ДД.ММ.ГГГГ № 122-ФЗ «О государственной регистрации прав на недвижимое имущество и сделок с ним» (далее - Закон, здесь и далее в редакции, действовавшей на момент рассматриваемых правоотношений) государственная регистрация прав на недвижимое имущество и сделок с ним (далее также - государственная регистрация прав) -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ГК РФ.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В соответствии со ст. 4 Закона государственной регистрации подлежат права собственности на недвижимое имущество и сделки с ним в соответствии со статьями , , и 164 ГК РФ . Согласно ч. 1 ст. 17 Закона основанием для государственной регистрации наличия, возникновения прав на недвижимое имущество являются вступившие в законную силу судебные акты, к которым в силу положения ст. ГПК РФ, относятся судебные решения, являющиеся по смыслу названной статьи Закона правоустанавливающими документами. В соответствии с разъяснениями, содержащимися в п. 52 Постановления Пленума Верховного Суда РФ №, Пленума ВАС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государственная регистрация прав на недвижимое имущество и сделок с ним - это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ГК РФ.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ЕГРП.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оспаривание зарегистрированного права может быть осуществлено путем предъявления иска о признании права отсутствующим. Согласно ч. 1 ст. 3 Федерального закона от 13.07.2015г. № 218-ФЗ «О государственной регистрации недвижимости» (далее - Закон о ГРН)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(далее - государственная регистрация прав). В соответствии с ч. 5 ст. 3 Закона о ГРН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Зарегистрированное в Едином государственном реестре недвижимости право на недвижимое имущество может быть оспорено только в судебном порядке. В силу ч. 6 ст. 3 Закона о ГРН государственной регистрации подлежат право собственности на недвижимое имущество и сделки с ним в соответствии со статьями , , , 133.1 и Гражданского кодекса Российской Федерации. В силу п. 5 ч. 2 ст. 14 Закона о ГРН основаниями для осуществления государственного кадастрового учета и (или) государственной регистрации прав являются вступившие в законную силу судебные акты. В соответствии со статьей 301 ГК РФ собственник вправе истребовать свое имущество из чужого незаконного владения. В силу положений статьи 305 ГК РФ права, предусмотренные статьями - 304 ГК РФ , принадлежат также лицу, хотя и не являющемуся собственником, но владеющему имуществом на праве по иному основанию, предусмотренному законом или договором. Согласно пункту 1 статьи 302 ГК РФ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помимо прочего в случае, когда имущество похищено у собственника либо выбыло из владения иным путем помимо их воли. Если земельный участок выбыл из владения муниципального образования в результате действий лица, которое не имело права его отчуждать, и уполномоченный собственником земельного участка орган непосредственно не совершал каких-либо действий, направленных на отчуждение данного недвижимого имущества, собственник вправе истребовать его из чужого незаконного владения, в том числе от добросовестного приобретателя. Согласно Постановлению Конституционного Суда Российской Федерации №-П от 21.04.2003г. в случае, если по возмездному договору имущество приобретено у лица, не имевшего права его отчуждать, собственник вправе обратиться в суд в порядке статьи 302 ГК РФ с иском об истребовании имущества из незаконного владения лица, приобретшего это имущество (виндикационный иск). Поскольку добросовестное приобретение в смысле статьи 302 ГК РФ возможно только тогда, когда имущество приобретается не непосредственно у собственника, а у лица, которое не имело права отчуждать это имущество, то последствием сделки, совершенной с таким нарушением, является не двусторонняя реституция, а возврат имущества из незаконного владения (виндикация). Таким образом, права лица, считающего себя собственником имущества, не подлежат защите путем удовлетворения иска к добросовестному приобретателю с использованием правового механизма, установленного п. п. 1, 2 ст. 167 ГК РФ . Такая защита возможна лишь путем удовлетворения виндикационного иска, если для этого имеются те предусмотренные статьей 302 ГК РФ основания, которые дают право истребовать имущество и у добросовестного приобретателя (безвозмездность приобретения имущества добросовестным приобретателем, выбытие имущества из владения собственника помимо его воли и др.). Пунктами 34, 35 совместного постановления Пленума Верховного Суда РФ № и Пленума Высшего Арбитражного Суда РФ № от 29.04.2010г.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в случаях, когда между лицами отсутствуют договорные отношения или отношения, связанные с последствиями недействительности сделки, спор о возврате имущества собственнику подлежит разрешению по правилам статей , 302 ГК РФ . Если собственник требует возврата своего имущества из владения лица, которое незаконно им завладело, такое исковое требование подлежит рассмотрению по правилам статей , 302 ГК РФ , а не по правилам главы 59 ГК РФ. Если имущество приобретено у лица, которое не имело права его отчуждать, собственник вправе обратиться с иском об истребовании имущества из незаконного владения приобретателя (статьи , 302 ГК РФ ). Когда в такой ситуации предъявлен иск о признании недействительными сделок по отчуждению имущества, суду при рассмотрении дела следует иметь в виду правила, установленные статьями , 302 ГК РФ . Как разъяснено в пункте 39 совместного Постановления Пленума Верховного Суда Российской Федерации и Пленума Высшего Арбитражного Суда Российской Федерации от ДД.ММ.ГГГГ №, по смыслу пункта 1 статьи 302 ГК РФ , собственник вправе истребовать свое имущество из чужого незаконного владения независимо от возражения ответчика о том, что он является добросовестным приобретателем, если докажет факт выбытия имущества из его владения или владения лица, которому оно было передано собственником, помимо их воли. В силу положений п. 1 ст.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Пунктом 3 ст. 166 ГК РФ определено, что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Исходя из п. 1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В силу положений п. 2 ст.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Ввиду того, что администрацией г/о &lt;адрес&gt; решение о предоставлении спорного земельного участка ответчику ФИО1 не принималось, регистрация права собственности на указанный земельный участок произведена Домодедовским отделом Управления Росреестра по &lt;адрес&gt; на основании подложного решения Домодедовского городского суда, которое в действительности никогда не выносилось, названный земельный участок выбыл из владения собственника - муниципального образования «г.о. &lt;адрес&gt;» помимо его воли, все сделки по отчуждению данного земельного участка, а также образованных из него земельных участков, ничтожны, поскольку ФИО1 первоначальный земельный участок не предоставлялся и в силу ст. 209 ГК РФ она не имела право им распоряжаться. В силу ничтожности договоров купли продажи, и выбытия земельного участка из владения собственника помимо его воли он может быть истребован собственником вне зависимости от того, является ли ФИО2 добросовестным приобретателем. Ввиду того, что сведения о земельном участке и внесены в государственный кадастр недвижимости без учета мнения собственника земельного участка - муниципального образования «&lt;адрес&gt;», он подлежит снятию с кадастрового учета. С учетом изложенного нарушенное право муниципального образования «г.о. &lt;адрес&gt;» подлежит восстановлению путем признания ФИО7 не приобретшей право собственности спорный участок, признания недействительным договора купли-продажи спорного земельного участка, прекращения на него права собственности ФИО2, истребования земельного участка из чужого незаконного владения ФИО2, признания результатов межевания земельного участка недействительными и снятия его с кадастрового учета. При таких обстоятельствах, требования Домодедовского городского прокурора &lt;адрес&gt; подлежат удовлетворению в полном объеме. На основании изложенного, руководствуясь ст.ст. - 199 ГПК РФ , суд Р Е Ш И Л : Исковое заявление Домодедовского городского прокурора &lt;адрес&gt; - удовлетворить. Признать ФИО1 не приобретшей зарегистрированное ДД.ММ.ГГГГ (запись в ЕГРП (ЕГРН) № от 14.01.2016г.) Домодедовским отделом Управления Росреестра по &lt;адрес&gt; за ней право собственности на земельный участок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 Признать недействительным договор купли-продажи земельного участка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 заключенный 22.04.2016г. ФИО1 и ФИО2. Прекратить зарегистрированное ДД.ММ.ГГГГ (запись в ЕГРП (ЕГРН) № от ДД.ММ.ГГГГ) за ФИО2 право собственности на земельный участок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 Истребовать у ФИО3 из чужого незаконного владения земельный участок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 и возвратить в состав земель государственной собственности до разграничения. Признать недействительными результаты межевания земельного участка с кадастровым номером №, общей площадью 800 кв.м., расположенного по адресу: &lt;адрес&gt;, с. Ям, &lt;адрес&gt;, уч. 14, из состава земель населенных пунктов с видом разрешенного использования для ведения личного подсобного хозяйства. 6) Снять с государственного кадастрового учета земельный участок с кадастровым номером №, общей площадью 800 кв.м., расположенный по адресу: &lt;адрес&gt;, с. Ям, &lt;адрес&gt;, уч. 14, из состава земель населенных пунктов с видом разрешенного использования для ведения личного подсобного хозяйства. Решение может быть обжаловано в Московский областной суд путем подачи апелляционной жалобы в течение месяца через Домодедовский городской суд. Председательствующий Е.В.Лебедев Суд: Домодедовский городской суд (Московская область) (подробнее) Истцы: Домодедовский городской прокурор МО (подробнее) Судьи дела: Лебедев Е.В. (судья) (подробнее) Последние документы по делу: Решение от 5 февраля 2018 г. по делу № 2-4198/2017 Решение от 27 ноября 2017 г. по делу № 2-4198/2017 Решение от 27 ноября 2017 г. по делу № 2-4198/2017 Решение от 19 ноября 2017 г. по делу № 2-4198/2017 Решение от 14 ноября 2017 г. по делу № 2-4198/2017 Решение от 31 октября 2017 г. по делу № 2-4198/2017 Решение от 25 сентября 2017 г. по делу № 2-4198/2017 Решение от 13 сентября 2017 г. по делу № 2-4198/2017 Решение от 28 августа 2017 г. по делу № 2-4198/2017 Решение от 22 августа 2017 г. по делу № 2-4198/2017 Решение от 21 мая 2017 г. по делу № 2-4198/2017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Добросовестный приобретатель Судебная практика по применению нормы ст. 302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