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2018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удовлетворить.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 Няндомского районного суда Архангельской области от 30 апреля 2010 года, кассационное определение судебной коллегии по уголовным делам Архангельского областного суда от 13 июля 2010 года, постановления Плесецкого районного суда Архангельской области от 28 июня 2011 года и от 11 июля 2012 года в отношении ФИО1 – изменить. Смягчить ФИО1 по ст. ч.1 УК РФ наказание до 8 лет 9 месяцев лишения свободы с отбыванием в исправительной колонии строгого режима. В остальном судебные решения оставить без изменения. Председательствующий Д.А. Григорьев Суд: Архангельский областной суд (Архангельская область) (подробнее) Судьи дела: Буторов Дмитрий Андреевич (судья) (подробнее) Судебная практика по: По делам об убийстве Судебная практика по применению нормы ст. 105 УК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