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Площадью земельного участка, определенной с учетом установленных в соответствии с настоящим Федеральным законом требований, является площадь геометрической фигуры, образованной проекцией границ земельного участка на горизонтальную плоскость.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уточнении границ земельного участка их местоположение определяется исходя из сведений, содержащихся в документе, подтверждающем право на земельный участок, или при отсутствии такого документа исходя из сведений, содержащихся в документах, определявших местоположение границ земельного участка при его образовании. В случае отсутствия в документах сведений о местоположении границ земельного участка их местоположение определяется в соответствии с утвержденным в установленном законодательством о градостроительной деятельности порядке проектом межевания территории. При отсутствии в утвержденном проекте межевания территории сведений о таком земельном участке его границами являются границы, существующие на местности пятнадцать и более лет и закрепленные с использованием природных объектов или объектов искусственного происхождения, позволяющих определить местоположение границ земельного участка. В силу ч. 1 ст. 42.8 Федерального закона от ДД.ММ.ГГГГ N 221-ФЗ (ред. от ДД.ММ.ГГГГ) "О кадастровой деятельности" при выполнении комплексных кадастровых работ по уточнению местоположения границ земельных участков оно определяется исходя из сведений, содержащихся в документах, предусмотренных частью 10 статьи 22 Федерального закона от ДД.ММ.ГГГГ N 218-ФЗ "О государственной регистрации недвижимости". В случае отсутствия в указанных в части 10 статьи 22 Федерального закона от ДД.ММ.ГГГГ N 218-ФЗ "О государственной регистрации недвижимости" документах сведений о местоположении границ земельных участков оно определяется в соответствии с утвержденным в установленном законодательством о градостроительной деятельности порядке проектом межевания территории. При отсутствии в утвержденном проекте межевания территории сведений о таких земельных участках местоположение их границ определяется в соответствии с требованиями земельного законодательства и градостроительного законодательства с учетом границ, существующих на местности пятнадцать и более лет и закрепленных с использованием природных объектов или объектов искусственного происхождения, красных линий, которые обозначают существующие границы территорий общего пользования. В соответствии с пунктами 1 - 2 статьи 11.10 Земельного кодекса Российской Федерации (далее - ЗК РФ) схема расположения земельного участка или земельных участков на кадастровом плане территории (далее - схема расположения земельного участка) представляет собой изображение границ образуемого земельного участка или образуемых земельных участков на кадастровом плане территории. В схеме расположения земельного участка указывается площадь каждого образуемого земельного участка и в случае, если предусматривается образование двух и более земельных участков, указываются их условные номера. Согласно положениям статьи 11.16 ЗК РФ основаниями для отказа в утверждении схемы расположения земельного участка, в частности, являются: разработка схемы расположения земельного участка с нарушением предусмотренных статьей 11.9 настоящего Кодекса требований к образуемым земельным участкам; несоответствие схемы расположения земельного участка утвержденному проекту планировки территории, землеустроительной документации. Согласно статье 168 ГК РФ , за исключением случаев, предусмотренных пунктом 2 настоящей статьи или иным законом, сделка, нарушающая требования закона или иного правового акта, является оспоримой, если из закона не следует, что должны применяться другие последствия нарушения, не связанные с недействительностью сделки. Сделка,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лиц, ничтожна, если из закона не следует, что такая сделка оспорима или должны применяться другие последствия нарушения, не связанные с недействительностью сделки. В соответствии со ст. ЗК РФ нарушенное право на земельный участок подлежит восстановлению в случаях: 1) признания судом недействительным акта исполнительного органа государственной власти или акта органа местного самоуправления, повлекших за собой нарушение права на земельный участок; 2) самовольного занятия земельного участка; 3) в иных предусмотренных федеральными законами случаях. Судом установлено, что истцу на основании Постановления ФИО1 &lt;адрес&gt; № от ДД.ММ.ГГГГ выделен земельный участок площадью 1500 кв.м под строительство нового жилого дома в &lt;адрес&gt; /л.д.51/. На основании данного постановления ДД.ММ.ГГГГ выдано свидетельство о праве собственности на землю /л.д.12/. При этом, ранее постановлением № от ДД.ММ.ГГГГ истцу выделялся смежный земельный участок площадью 1500 кв.м под строительство жилого дома в &lt;адрес&gt;. К постановлению прилагался план участка с размещением индивидуального дома с его линейными размерами. Из плана следует, что смежным участком является участок №, который и был выделен истцу постановлением № от ДД.ММ.ГГГГ вместо участка №, что следует из объяснений истца и подтверждено документально /л.д.115,117/. Участок истца поставлен на кадастровый учет как ранее учтенный с КН № площадью 1500 кв.м, категория земли – земли населенных пунктов, с разрешенным видом использования для индивидуального жилищного строительства, по адресу: &lt;адрес&gt; /л.д.11/. Граница земельного участка в соответствии с требованиями земельного законодательства не установлена, что не оспаривается. В 1993 г. истец получала разрешение на строительство жилого дома и начинала строительство, но в связи с семейными обстоятельствами строительство не было завершено, частично возведенный фундамент из-за ветхости был демонтирован в 2012 г., что следует из объяснений представителя истца и подтверждается экспертным заключением о наличии на участке остатков котлована от старого фундамента. В 2017 г. от соседей истец узнала о том, что на ее участке проводятся подготовительные работы под строительство дома. При этом, установлено, что постановлением ФИО1 ФИО1 &lt;адрес&gt; № от ДД.ММ.ГГГГ утверждена схема расположения земельного участка площадью 1000 кв.м в кадастровом квартале № местоположение &lt;адрес&gt;. В отношении земельного участка установлен вид разрешенного использования – ведение личного подсобного хозяйства. Земельный участок поставлен на кадастровый учет с КН № на основании межевого плана от ДД.ММ.ГГГГ/л.д.36-46/. Из заключения кадастрового инженера следует, что земельный участок образован из земель, находящихся в государственной неразграниченной собственности. Однако, акт согласования границ земельного участка в межевом плане отсутствует. Из схемы расположения земельных участков /л.д.42/ видно, что сформированный земельный участок расположен на ул Молодежная в &lt;адрес&gt; между участками 18 и 14 / л.д.42/. ДД.ММ.ГГГГ между ФИО1 &lt;адрес&gt; и ФИО3 заключен договор аренды вышеуказанного земельного участка сроком на 20лет /л.д.29-32/. Ответчик на земельном участке начал строительство дома, возвел фундамент. Истец, ссылаясь на то, что участок ответчика сформирован на ее земельном участке, обратилась в суд с настоящим иском, просит установить границы ее земельного участка с кадастровым номером № площадью 1500 кв.м в соответствии с правоустанавливающими документами и утвержденной схемой генплана застройки северной части &lt;адрес&gt;, признать недействительными постановление ФИО1 ФИО1 &lt;адрес&gt; № от ДД.ММ.ГГГГ «Об утверждении схемы расположения земельного участка в кадастровом квартале и договор аренды земельного участка № от ДД.ММ.ГГГГ, заключенный между ФИО1 &lt;адрес&gt; и ФИО3, ссылаясь на то, что данный земельный участок сформирован на ее земельном участке. Для разрешения спора по существу по делу была назначена и проведена землеустроительная экспертиза, эксперты предупреждены об уголовной ответственности за дачу ложного заключения, не доверять им у суда нет оснований. Доводы представителя ФИО1 &lt;адрес&gt; о необъективности заключения в связи с родственными отношениями между истцом и экспертом ФИО7 голословны и ничем не подтверждаются. Допрошенный в судебном заседании эксперт ФИО7.П. подтвердил свое заключение, пояснив, что со сторонами в родственных отношениях не состоит. Являясь кадастровым инженером, неоднократно межевал земельные участки на &lt;адрес&gt; в &lt;адрес&gt;, в том числе смежный с истцом земельный участок по адресу: &lt;адрес&gt;. Второй смежный участок, по адресу: &lt;адрес&gt;, не отмежеван, но огорожен забором. Экспертами установлено, что фактические границы земельного участка истца закреплены на местности по боковым сторонам, ограждениями смежных участков. В связи с отсутствием ограждения по фасаду и задней меже, для определения границы по фасадной линии эксперты соединили угловую точку земельного участка Молодежная, &lt;адрес&gt;, который первоначально предоставлялся истца, и продолжили фасадную границу до пересечения с ограждением домовладения № по &lt;адрес&gt;. Кроме того, истцу ФИО1 &lt;адрес&gt; представлена выкопировка из схемы генплана индивидуальной застройки северной части &lt;адрес&gt;, утвержденная постановлением ФИО1 &lt;адрес&gt; № от ДД.ММ.ГГГГ/л.д.50,52,114/, подлинник которой исследован судом в судебном заседании, в соответствии с которой и выделялись земельные участки под ИЖС, что подтвердила в судебном заседании представитель ФИО1 &lt;адрес&gt;. Истец просит установить границы ее земельного участка площадью 1500 кв.м по фактическому пользованию в соответствии с экспертным заключением, которое истцом не оспаривается. На основании представленных доказательств в совокупности, суд соглашается с выводом экспертов о возможности описать границы земельного участка истца, местоположение которого указано ее представителем на местности, в соответствии с правоустанавливающими документами, в которых указан его почтовый адрес: &lt;адрес&gt;, он расположен между участками с почтовыми адресами Молодежная &lt;адрес&gt;, который ранее предоставлялся истцу и на схеме которого видно, что смежным является участок 16 /л.д.117/, и &lt;адрес&gt;. Это же следует и из публичной кадастровой карты /л.д.120/. При этом, земельный участок по адресу: &lt;адрес&gt; отмежеван, его границы поставлены на кадастровый учет/л.д.120/. Из этой же публичной карты видно, что спорный земельный участок сформирован не в соответствии с утвержденной схемой генплана, участок ответчика иной конфигурации, меньшей площадью, с иным видом разрешенного использования, с несоответствием фасадной линии фасадной линии смежных участков, в связи с чем столб ЛЭП находится на данном земельном участке, что свидетельствует о формировании участка с нарушением требований, установленный ст. 11.9 , 11.10 Земельного Кодекса РФ. Доводы ответчиков о том, что истцом не предоставлено доказательств выделения земельного участка именно в данном месте, между домами 18 и 14 по &lt;адрес&gt; в &lt;адрес&gt; полностью опровергаются вышеизложенным и заключением землеустроительной экспертизы, в ходе которой границы земельного участка истца описаны в соответствии с правоустанавливающими документами и утвержденной схемой генплана застройки северной части &lt;адрес&gt;, которая была разработана и утверждена органом местного самоуправления и в соответствии с которой выделялись и выделяются земельные участки, доказательств обратного ответчиками не представлено. Подлинная схема исследована судом в судебном заседании с участием эксперта, не доверять ему как специалисту у суда нет оснований. Иных доказательств, позволяющих суду сомневаться в экспертном заключении, кроме ответчиками не представлено. Те обстоятельства, что земельный участок истца не был огорожен и отмежеван, не являются основанием для формирования на данном месте нового земельного участка, в т.ч с нарушением положений ст. 11.9 ЗК РФ и Приказа Минэкономразвития № от ДД.ММ.ГГГГ Об утверждении формы и состава сведений межевого плана в части отсутствия Акта согласования границ вновь образованного земельного участка при наличии смежных земельных участков. Таким образом, суд устанавливает границы земельного участка истца с кадастровым номером № площадью 1500 кв.м, категория земли – земли населенных пунктов, с разрешенным использованием - для индивидуального жилищного строительства, по адресу: &lt;адрес&gt;, со следующими значениями, согласно экспертного заключения №Г-02/12-2017 /л.д.70/ : № точки Х координата У координата Длина (м)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Поскольку земельный участок ответчика с кадастровым номером № по сведениям ГКН, расположенный по адресу: &lt;адрес&gt;, фактически сформирован между земельным участком с кадастровым номером № по адресу: &lt;адрес&gt; земельным участком по адресу &lt;адрес&gt;, он налагается на земельный участок истца с кадастровым номером №, что нарушает права истца. При таких обстоятельствах, учитывая вышеизложенное, постановление ФИО1 ФИО1 &lt;адрес&gt; от ДД.ММ.ГГГГ № об утверждении схемы расположения данного земельного участка суд признает недействительным и исключает из ЕГРН сведения о земельном участке с кадастровым номером № площадью 1000 кв.м, расположенном по адресу: &lt;адрес&gt;, поскольку участок сформирован на чужом земельном участке, а не на землях неразграниченной государственной собственности. Подлежит признанию недействительным и заключенный с ФИО3 договор аренды земельного участка № от ДД.ММ.ГГГГ, сформированного ФИО1 &lt;адрес&gt; с нарушением норм ЗК РФ. Кроме того, истец просит обязать ответчика ФИО10освободить земельный участок от возведенного на нем фундамента жилого дома, что суд также считает обоснованным и подлежащим удовлетворению. Решение суда является основанием для исключения из Единого государственного реестра недвижимости сведений об обременении вышеуказанного земельного участка правом аренды ФИО3 на основании договора аренды от ДД.ММ.ГГГГ №. внесения изменений в сведения Государственного реестра недвижимости в отношении земельного участка с кадастровым номером № На основании изложенного и руководствуясь ст. - 198 ГПК РФ , суд РЕШИЛ Установить границы земельного участка с кадастровым номером № площадью 1500 кв.м, категория земли – земли населенных пунктов, с разрешенным использованием - для индивидуального жилищного строительства, по адресу: &lt;адрес&gt;, принадлежащего на праве собственности ФИО2, со следующими значениями, согласно экспертного заключения №Г-02/12-2017 /л.д.70/ : № точки Х координата У координата Длина (м)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Признать недействительным постановление ФИО1 ФИО1 &lt;адрес&gt; № от ДД.ММ.ГГГГ об утверждении схемы расположения земельного участка в кадастровом квартале № Признать недействительным договор аренды земельного участка с кадастровым номером №, заключенный между ФИО1 &lt;адрес&gt; и ФИО3 № от ДД.ММ.ГГГГ Исключить из Единого государственного реестра недвижимости сведения о земельном участке с кадастровым номером № площадью 1000 кв.м, категория земли – земли населенных пунктов, разрешенное использование – для ведения личного подсобного хозяйства, по адресу: &lt;адрес&gt;. Обязать ФИО3 освободить земельный участок площадью 1500 кв.м с кадастровым номером № по адресу: &lt;адрес&gt; от возведенного на нем фундамента жилого дома. Решение суда является основанием для исключения из Единого государственного реестра недвижимости сведений об обременении вышеуказанного земельного участка правом аренды ФИО3 на основании договора аренды № от ДД.ММ.ГГГГ. Решение может быть обжаловано в апелляционном порядке в течение месяца со дня принятия решения суда в окончательной форме в Московский областной суд через Талдомский районный суд. Судья М.А. Румянцева Мотивированное решение изготовлено 21.02.2018 г. Суд: Талдомский районный суд (Московская область) (подробнее) Ответчики: Администрация Талдомского района Московской области (подробнее) Судьи дела: Румянцева М.А. (судья) (подробнее) Последние документы по делу: Решение от 26 февраля 2018 г. по делу № 2-4/2018 Решение от 20 февраля 2018 г. по делу № 2-4/2018 Решение от 6 февраля 2018 г. по делу № 2-4/2018 Показать все документы по этому делу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