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08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Обстоятельства, установленные вступившим в законную силу судебным постановлением по ранее рассмотренному делу, обязательны для суда. Указанные обстоятельства не доказываются вновь и не подлежат оспариванию при рассмотрении другого дела, в котором участвуют те же лица. Решением Приволжского районного суда &lt;адрес&gt; от ДД.ММ.ГГГГ, оставленного ДД.ММ.ГГГГ коллегией Верховного суда РТ по гражданским делам без изменения, в иске ФИО8 было отказано по причине несоответствия полученных повреждений автомашины марки &lt;данные изъяты&gt;, без государственного регистрационного знака, обстоятельствам дорожно-транспортного происшествия ДД.ММ.ГГГГ года(т.2 л.д.3-6). В основу решения суда было положено вышеуказанное заключение эксперта ООО «Экспресс Оценка» № от ДД.ММ.ГГГГ. ФИО1 по делу был привлечен третьим лицом, при этом заключение эксперта ООО «Экспресс Оценка» № от ДД.ММ.ГГГГ в судебном порядке не оспорил. Указанным заключением были исследованы так же технические повреждения и ТС ФИО1 на предмет соответствия обстоятельствам ДТП, рассматриваемого по настоящему гражданскому делу. Обстоятельства, установленные вступившим в законную силу судебным постановлением по ранее рассмотренному делу, обязательны для суда по настоящему иску. Указанные обстоятельства не должны доказываться вновь и не подлежат оспариванию при рассмотрении другого дела, в котором участвуют те же лица. В соответствии со статьёй 9 Закона Российской Федерации от ДД.ММ.ГГГГ № «Об организации страхового дела в Российской Федерации» страховым риском является предполагаемое событие, на случай наступления которого проводится страхование. Страховым случаем является совершившееся событие, предусмотренное договором страхования или законом, с наступлением которого возникает обязанность страховщика произвести страховую выплату страхователю, застрахованному лицу, выгодоприобретателю или иным третьим лицам. Страховой случай включает в себя опасность, от которой производится страхование, факт причинения вреда и причинную связь между опасностью и вредом. Из приведённых положений закона, понятия договора страхования, изложенного в пункте 1 статьи Гражданского кодекса Российской Федерации, следует, что по договору страхования основанием возникновения обязательства страховщика по выплате страхового возмещения является наличие страхового случая. Из вышеуказанных обстоятельств дела следует, что истцом не доказаны причинная связь между заявленными повреждениями его автомобиля и ДТП от ДД.ММ.ГГГГ. Из правовой позиции, изложенной в пункте 7 постановления Пленума Верховного Суда Российской Федерации от ДД.ММ.ГГГГ № «О судебном решении» и пункте 15 постановления Пленума Верховного Суда Российской Федерации от ДД.ММ.ГГГГ № «О применении норм Гражданского процессуального кодекса Российской Федерации при рассмотрении и разрешении дел в суде первой инстанции», следует, что заключение эксперта, равно как и другие доказательства по делу, не являются исключительными средствами доказывания, и должны оцениваться в совокупности со всеми имеющимися в деле доказательствами (статья , часть 3 статьи Гражданского процессуального кодекса Российской Федерации). При исследовании заключения эксперта суду следует проверять его полноту и обоснованность содержащихся в нем выводов. По настоящему делу решение Приволжского районного суда &lt;адрес&gt; от ДД.ММ.ГГГГ имеет преюдициальное значение, в связи с этим заключение АНО «Центральное Бюро Независимых Судебных Экспертиз» от ДД.ММ.ГГГГ не может быть принято во внимание. Кроме того, ФИО4, давший заключение по указанной экспертизе, не является экспертом техником, и не включен в реестр МЮ РФ. Иного истцом суду не доказано. Представленные истцом заключения о стоимости восстановительного ремонта автомобиля истца и о величине УТС, составленные специалистом ООО «Авант Экспресс», напротив, не могут быть положены в основу настоящего решения, поскольку данным заключением установлена стоимость восстановительного ремонта всех имеющихся на автомашине истца повреждений, механизм образования которых не исследовался. В Определении Конституционного Суда Российской Федерации от ДД.ММ.ГГГГ N 478-О-О указано, что норма части первой статьи 12 процессуального кодекса Российской Федерации, в силу которой правосудие по гражданским делам осуществляется на основе состязательности и равноправия сторон, конкретизируется в части первой статьи 56 того же Кодекса, в силу которой каждая сторона должна доказать те обстоятельства, на которые она ссылается как на основания своих требований и возражений. Обязанность по доказыванию приведенных обстоятельств возложена процессуальным законом на заинтересованное лицо, обратившееся в суд за защитой права. Согласно пункту 3 статьи Гражданского процессуального кодекса РФ,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Согласно части 3 статьи Гражданского кодекса РФ страховщик освобождается от возмещения убытков, возникших вследствие того, что страхователь умышленно не принял разумных и доступных ему мер, чтобы уменьшить возможные убытки. В соответствии с частью 1 статьи Гражданского кодекса РФ страховщик освобождается от выплаты страхового возмещения или страховой суммы, если страховой случай наступил вследствие умысла страхователя, выгодоприобретателя или застрахованного лица, за исключением случаев, предусмотренных пунктами 2 и 3 настоящей статьи. Законом могут быть предусмотрены случаи освобождения страховщика от выплаты страхового возмещения по договорам имущественного страхования при наступлении страхового случая вследствие грубой неосторожности страхователя или выгодоприобретателя. Настоящий (первоначально заявленный) иск отнесен к категории дел о защите прав потребителей и обязанность доказывания по этой категории дел законом возложена на лицо, оказывающее услугу, т.е. в данном случае на страховую компанию. В то же время, исходя из смысла приведенных выше норм гражданского кодекса РФ следует, что страхователь (истец) обязан доказать, что предъявленный к взысканию ущерб был образован именно в результате страхового случая, предусмотренного условиями заключенного между сторонами договора страхования, а не при иных обстоятельствах. Довод представителя истца в том, что заключением эксперта ООО «Экспресс Оценка» № от ДД.ММ.ГГГГ не исследовался автомобиль истца на предмет соответствия обстоятельствам ДТП от ДД.ММ.ГГГГ судом не принимаются, поскольку являются голословными и опровергаются материалами дела. Так эксперт однозначно сделал вывод, что все повреждения как автомашины &lt;данные изъяты&gt;, так и авто машины &lt;данные изъяты&gt; не соответствуют заявленным обстоятельствам ДТП от ДД.ММ.ГГГГ. В связи с этим суд приходит к выводу, что оснований для удовлетворения требования истца о взыскании с ответчика невыплаченного страхового возмещения не имеется и данное заявленное истцом требование удовлетворению не подлежит. Остальные исковые требования первоначального иска также не подлежат удовлетворению, поскольку являются производными от основного требования, в удовлетворении которого истцу отказано. Вместе с тем, встречный иск о возмещении произведенной страховой выплаты (неосновательного обогащения) подлежит удовлетворению. В соответствии со статьей 1102 Гражданского кодекса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В силу статьи 1103 Гражданского кодекса РФ положения о неосновательном обогащении подлежат применению к требованиям одной стороны в обязательстве к другой о возврате исполненного в связи с этим обязательством. Из названной нормы права следует, что неосновательным обогащением следует считать не то, что исполнено в силу обязательства, а лишь то, что получено стороной в связи с этим обязательством и явно выходит за рамки его содержания. В рассматриваемом случае обязательство по выплате страхового возмещения не наступило ввиду вышеизложенных обстоятельств т.е. отсутствуют доказательства получения повреждений автомобиля истца в результате страхового случая. В связи с этим суд приходит к выводу, что страховые выплаты в размере &lt;данные изъяты&gt; рублей подтвержденные платежными поручениями от ДД.ММ.ГГГГ № (т.1 л.д.12), были произведены АО «СК «Армеец» ошибочно, в связи с чем полученные истцом денежные суммы являются ее неосновательным обогащением и подлежат возврату в страховую компанию. В силу части 1 статьи Гражданского процессуального кодекса РФ с ФИО8 в пользу АО «СК «Армеец» подлежит взысканию денежная сумма в размере &lt;данные изъяты&gt; руб.(т.1 л.д.132), в возврат государственной пошлины, уплаченной страховой компанией при подаче встречного иска. По делу проводилась судебная автотехническая экспертиза автономной некоммерческой организации «Центральное Бюро Независимых Судебных Экспертиз» от ДД.ММ.ГГГГ, стоимость которой составила &lt;данные изъяты&gt; рублей(т.л.д.246). Указанные расходы подлежат взысканию с истца в пользу автономной некоммерческой организации «Центральное Бюро Независимых Судебных Экспертиз». На основании изложенного и руководствуясь ст. ст. , , - 198 ГПК РФ , суд РЕШИЛ: Иск ФИО1 к АО СК «Армеец» о взыскании страхового возмещения от ДТП оставить без удовлетворения. Встречный иск Акционерного общества «Страховая компания «Армеец» к ФИО1 возмещении произведенной страховой выплаты (неосновательного обогащения) удовлетворить. Взыскать с ФИО1 в пользу Акционерного общества «Страховая компания «Армеец» сумму неосновательного обогащения в размере &lt;данные изъяты&gt; рублей, а также в возврат государственной пошлины &lt;данные изъяты&gt; рублей. Взыскать с ФИО1 в пользу расходы по экспертизе автономной некоммерческой организации «Центральное Бюро Независимых Судебных Экспертиз» от ДД.ММ.ГГГГ в сумме &lt;данные изъяты&gt; рублей. Решение может быть обжаловано в Верховный суд РТ в течении месяца с момента изготовления решения в окончательной форме через Кировский районный суд &lt;адрес&gt;. Судья : Гужов В.А. Суд: Кировский районный суд г. Казани (Республика Татарстан ) (подробнее) Ответчики: АО СК "Армеец" (подробнее) Судьи дела: Гужов В.А. (судья) (подробнее) Последние документы по делу: Решение от 5 декабря 2017 г. по делу № 2-313/2017 Решение от 4 декабря 2017 г. по делу № 2-313/2017 Решение от 18 сентября 2017 г. по делу № 2-313/2017 Решение от 7 августа 2017 г. по делу № 2-313/2017 Решение от 20 июля 2017 г. по делу № 2-313/2017 Решение от 16 июля 2017 г. по делу № 2-313/2017 Решение от 28 июня 2017 г. по делу № 2-313/2017 Определение от 29 мая 2017 г. по делу № 2-313/2017 Решение от 16 мая 2017 г. по делу № 2-313/2017 Решение от 24 апреля 2017 г. по делу № 2-313/2017 Определение от 10 апреля 2017 г. по делу № 2-313/2017 Решение от 14 марта 2017 г. по делу № 2-313/2017 Определение от 6 февраля 2017 г. по делу № 2-313/2017 Показать все документы по этому делу Судебная практика по: Упущенная выгода Судебная практика по применению норм ст. 15, 393 ГК РФ Неосновательное обогащение, взыскание неосновательного обогащения Судебная практика по применению нормы ст. 1102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