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делу об административном правонарушении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