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августа 2017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частью 1.1 или 1.3 настоящей статьи, либо со дня истечения срока отсрочки или срока рассрочки, предусмотренных статьей 31.5 настоящего Кодекса. 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статьей 12.8, частями 6 и 7 статьи 12.9, частью 3 статьи 12.12, частью 5 статьи 12.15, частью 3.1 статьи 12.16, статьями 12.24, 12.26, частью 3 статьи 12.27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Сумма административного штрафа вносится или переводится лицом, привлеченным к административной ответственности,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законом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законом от 3 июня 2009 года N 103-ФЗ "О деятельности по приему платежей физических лиц, осуществляемой платежными агентами".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части 1 или 1.1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случае, предусмотренном частью 1.1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частью 1 статьи 20.25 настоящего Кодекса, в отношении лица, не уплатившего административный штраф. Протокол об административном правонарушении, предусмотренном частью 1 статьи 20.25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частью 1 статьи 20.25 настоящего Кодекса, не составляется в случае, указанном в примечании 1 к статье 20.25 настоящего Кодекса.</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законом "О национальной платежной системе", которым уплачивается сумма административного штрафа, обязаны незамедлительно после уплаты административного штрафа лицом, привлеченным к административной ответственности, направлять информацию об уплате административного штрафа в Государственную информационную систему о государственных и муниципальных платежах, предусмотренную Федеральным законом от 27 июля 2010 года N 210-ФЗ "Об организации предоставления государственных и муниципальных услуг". Постановление может быть обжаловано в Воронежский областной суд через Нововоронежский городской суд в 10-дневный срок. Судья И.И.Фролова Суд: Нововоронежский городской суд (Воронежская область) (подробнее) Судьи дела: Фролова И.И. (судья) (подробнее) Последние документы по делу: Постановление от 22 октября 2017 г. по делу № 5-46/2017 Постановление от 13 августа 2017 г. по делу № 5-46/2017 Постановление от 8 августа 2017 г. по делу № 5-46/2017 Постановление от 30 июня 2017 г. по делу № 5-46/2017 Определение от 27 июня 2017 г. по делу № 5-46/2017 Постановление от 18 июня 2017 г. по делу № 5-46/2017 Постановление от 16 мая 2017 г. по делу № 5-46/2017 Постановление от 23 апреля 2017 г. по делу № 5-46/2017 Постановление от 12 апреля 2017 г. по делу № 5-46/2017 Постановление от 10 апреля 2017 г. по делу № 5-46/2017 Постановление от 10 апреля 2017 г. по делу № 5-46/2017 Постановление от 3 апреля 2017 г. по делу № 5-46/2017 Постановление от 23 марта 2017 г. по делу № 5-46/2017 Постановление от 2 марта 2017 г. по делу № 5-46/2017 Постановление от 24 февраля 2017 г. по делу № 5-46/2017 Постановление от 22 февраля 2017 г. по делу № 5-46/2017 Постановление от 21 февраля 2017 г. по делу № 5-46/2017 Постановление от 19 февраля 2017 г. по делу № 5-46/2017 Определение от 2 февраля 2017 г. по делу № 5-46/2017 Постановление от 7 января 2017 г. по делу № 5-46/2017 Показать все документы по этому делу Судебная практика по: По ДТП (причинение легкого или средней тяжести вреда здоровью) Судебная практика по применению нормы ст. 12.24.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