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Р.И., обвиняемого в совершении преступления, предусмотренного ч.1 ст. 166 УК РФ , по п.3ч.1 ст. 24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Р.И. в виде подписки о невыезде и надлежащем поведении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постановления направить Р.И., потерпевшему Потерпевший №1, прокурору Приволжского района г.Казани. Настоящее постановление может быть обжаловано в Верховный суд РТ в течение 10 суток со дня его вынесения. Председательствующий: Суд: Приволжский районный суд г. Казани (Республика Татарстан ) (подробнее) Судьи дела: Сафин Р.Н. (судья) (подробнее) Последние документы по делу: Постановление от 27 декабря 2017 г. по делу № 1-486/2017 Приговор от 18 октября 2017 г. по делу № 1-486/2017 Постановление от 8 августа 2017 г. по делу № 1-486/2017 Приговор от 20 апреля 2017 г. по делу № 1-486/2017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