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книгу регистрации сообщений о преступлении следственного отдела по Центральному административному округу г. Тюмень Следственного управления Следственного комитета Российской Федерации по Тюменской области (дело № 84-2016); материал процессуальной проверки № 215/2016 (№ 418-16 от 31.08.2016) по заявлению ФИО3 о фальсификации доказательств по гражданскому делу ФИО8, - считать возвращенными по принадлежности в следственный отдел по Центральному административному округу г. Тюмень Следственного управления Следственного комитета Российской Федерации по Тюменской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соглашение о погашении задолженности № от ДД.ММ.ГГГГ, договор займа от ДД.ММ.ГГГГ на сумму 12 470 000 рублей, договор уступки № от ДД.ММ.ГГГГ, расписку на сумму 12 470 000 рублей, - считать возвращенными по принадлежности в Центральный районный суд г. Тюмени Гражданский иск не заявлен. Процессуальных издержек нет. Приговор может быть обжалован в апелляционном порядке в Тюменский областной суд в течение 10 суток со дня его провозглашения путем подачи апелляционной жалобы или апелляционного представления через Центральный районный суд города Тюмени. В случае подачи апелляционной жалобы осужденная вправе в течение 10 суток со дня вручения ей копии приговора и в этот же срок со дня вручения ей копии апелляционного представления или апелляционной жалобы, затрагивающих ее интересы, ходатайствовать о своем участии в рассмотрении уголовного дела судом апелляционной инстанции. Председательствующий А.Д. Ильин Суд: Центральный районный суд г. Тюмени (Тюменская область) (подробнее) Судьи дела: Ильин А.Д. (судья) (подробнее) Последние документы по делу: Приговор от 11 сентября 2017 г. по делу № 1-387/2017 Приговор от 8 августа 2017 г. по делу № 1-387/2017 Постановление от 21 июня 2017 г. по делу № 1-387/2017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