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ФИО1 являться 2 раза в месяц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выезд за пределы территории города Кургана без разрешения органа внутренних дел по месту жительства, пребывания или фактического нахождения. Административный надзор в отношении ФИО1 установить на срок три года. Срок административного надзора ФИО1 исчислять со дня вступления в законную силу решения суда об установлении административного надзора. Административный надзор осуществлять ОМВД по месту жительства или пребывания ФИО1. Решение может быть обжаловано в Курганский областной суд в срок 10 дней с даты изготовления решения в окончательной форме, путем подачи апелляционной жалобы через Курганский городской суд. Судья Курганского городского суда М.В. Петрова Суд: Курганский городской суд (Курганская область) (подробнее) Судьи дела: Петрова Марина Валерьевна (судья) (подробнее)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