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по ст. ч.3 п. «а» УК РФ к лишению свободы на срок 1 год 6 месяцев условно с испытательным сроком 2 года, постановлением Еманжелинского горсуда АДРЕС от ДАТА испытательный срок продлен на 2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по ст. ч.1 УК РФ к лишению свободы на срок 1 год условно с испытательным сроком на срок 1 год, постановлением Еманжелинского горсуда АДРЕС от ДАТА испытательный срок продлен на 1 месяц; мировым судьей судебного участка НОМЕР АДРЕС: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по ст. ч.1 УК РФ. к исправительным работам на срок 6 месяцев с удержанием 10% заработка, отменено условное осуждение по приговорам Еманжелинского городского суда АДРЕС от ДАТА и от ДАТА, на основании ст. 70 УК РФ присоединено неотбытое наказание по указанным договорам, окончательное наказание в виде лишения свободы на срок 2 года с отбыванием в исправительной колонии общего режима;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по ст. ч.1 УК РФ, ст. ч.1 УК РФ к исправительным работам на срок 5 месяцев с удержанием 10 % заработка; на основании ст. ч.5 УК РФ частично сложено наказание по приговору от ДАТА, окончательное наказание в виде лишения свободы на срок 2 года 1 месяц с отбыванием наказания в исправительной колонии общего режима, освободившегося ДАТА по отбытии наказания, обвиняемого в совершении преступления, предусмотренного п. « г» ч.2 ст. 161 УК РФ , У С Т А Н О В И Л: ДАТА, в вечернее время, у жителя АДРЕС ФИО1 из корыстных побуждений, возник преступный умысел, направленный на хищение спиртного из магазина ***», расположенного по адресу: АДРЕС. Осуществляя свой преступный умысел, направленный на тайное хищение чужого имущества, в указанное выше время ФИО1, проследовал в помещение торгового зала магазина «***», расположенного по вышеуказанному адресу, где рассчитывая, что сотрудники указанного магазина не обращают на него внимания и его действия остаются тайными для них, а также для находившихся в магазине покупателей, взял с полки стеллажа, на котором были выставлены для продажи спиртные напитки, одну бутылку коньяка «Р.» емкостью 0,25 литра стоимостью 190 рублей 90 копеек, принадлежащую ***», которую спрятал в левый рукав своей куртки. После чего, ФИО1 прошел мимо кассы к выходу из магазина, где его остановила сотрудник магазина Потерпевший №2, наблюдавшая за его преступными действиями и решившая их пресечь, закрыв изнутри входную дверь магазина, не дав тем самым ФИО1 покинуть место совершения преступления, при этом потребовала от него вернуть похищенную им бутылку коньяка или оплатить ее. ФИО1, не желая отказываться от своих преступных намерений, и, осознавая, что его действия стали очевидными для находящейся в магазине Потерпевший №2, с целью подавления воли к возможному сопротивлению с ее стороны, применил в отношении нее насилие, не опасное для ее жизни или здоровья, сначала схватив ее руками за плечи и пытаясь оттащить ее от входной двери, а затем умышленно нанес ей не менее одного удара рукой в область живота, от чего Потерпевший №2 испытала физическую боль и прекратила сопротивление, отойдя от входной двери.Подавив сопротивление со стороны Потерпевший №2, ФИО1 выбежал из магазина, тем самым открыто похитив бутылку коньяка «Р.» емкостью 0,25 литра стоимостью 190 рублей 90 копеек, принадлежащую ООО *** С похищенным имуществом ФИО1 с места совершения преступления скрылся, незаконно присвоив его себе и распорядившись им в дальнейшем по своему усмотрению, причинив своими преступными действиями ***» материальный ущерб в размере 190 рублей 90 копеек. С обвинением в совершении указанного преступления подсудимый ФИО1 согласился, обвинение ему понятно. Уголовное дело в отношении подсудимого о постановлении приговора без проведения судебного разбирательства рассмотрено по ходатайству подсудимого. Данное ходатайство заявлено им добровольно, после консультации с защитником. Подсудимый ФИО1 осознает последствия постановления приговора без проведения судебного разбирательства. Государственный обвинитель Распопов Е.В., защитник Зарипов Р.М., представитель потерпевшей организации Потерпевший №1, потерпевшая Потерпевший №2 в своих письменных заявлениях выразили согласие на удовлетворение ходатайства подсудимого о рассмотрении уголовного дела в особом порядке. Таким образом, учитывая, что наказание за преступление, предусмотренное ст. ч.2 УК РФ, в совершении которого обвиняется ФИО1, не превышает 10 лет, суд считает, что условия постановления приговора без проведения судебного разбирательства соблюдены. Оснований для прекращения уголовного дела не имеется. Действия подсудимого ФИО1 следует квалифицировать по п. «г» ч. 2 ст. 161 УК РФ по признаку грабежа, то есть открытого хищения чужого имущества, совершенного с применением насилия, не опасного для жизни или здоровья. Обсуждая вопрос о мере наказания подсудимому ФИО1, суд в соответствии со ст. , , , , ст. ч.5, ст. 63 УК РФ , учитывает, степень и характер общественной опасности содеянного, преступление, совершенное им, относится к категории средней тяжести, оснований для применения ч.6 ст. 15 УК РФ суд не усматривает; смягчающие наказание обстоятельства - вину признал, в содеянном раскаялся, чистосердечное признание, активное способствование раскрытию и расследованию преступления; одновременно судом не может быть признано в качестве смягчающего наказание обстоятельства наличие малолетнего ребенка у подсудимого, поскольку никаких сведений об этом материалы дела не содержат, со слов подсудимого, он не зарегистрирован в качестве отца малолетнего ребенка бывшей сожительницы; отягчающее наказание обстоятельство - опасный рецидив преступлений; сведения, характеризующие личность подсудимого- по месту жительства характеризуется удовлетворительно, в злоупотреблении спиртными напитками, наркотическими средствами не замечен, общественно - полезным трудом не занимался, хронических или иных заболеваний не имеет. Также суд учитывает влияние назначенного наказания на исправление подсудимого, предупреждение совершения им новых преступлений, восстановление социальной справедливости и с учетом обстоятельств содеянного, данных о личности, совершение им преступления в короткий промежуток времени после освобождения из мест лишения свободы, что свидетельствует о том, что он склонен к совершению преступлений. В силу требований п. «в» ч.1 ст. 73 УК РФ необходимости обсуждать возможность применения условного осуждения не имеется. Дополнительные наказания в виде штрафа и ограничения свободы суд находит возможным не применять. На основании п. «в» ч.1 ст. 58 УК РФ отбывание наказания ФИО1 следует назначить в исправительной колонии строгого режима. Руководствуясь ст. - 309 УПК РФ , суд П Р И Г О В О Р И Л: Признать ФИО1 виновным в совершении преступления, предусмотренного п. «г» ч.2 ст. 161 УК РФ и назначить наказание в виде лишения свободы на срок два года шесть месяцев с отбыванием наказания в исправительной колонии строгого режима. Срок отбывания наказания ФИО1 исчислять c ДАТА. В срок отбытия наказания зачесть время нахождения его под стражей с ДАТА по ДАТА. Меру пресечения в виде содержания под стражей оставить ФИО1 без изменения. Приговор может быть обжалован в апелляционном порядке в Челябинский Областной суд в течение 10 суток со дня его провозглашения, а осужденным, содержащимся под стражей, - в тот же срок со дня вручения копии приговора с подачей жалобы через Еманжелинский городской суд. В случае подачи апелляционной жалобы или апрелляционного представления осужденный вправе ходатайствовать об участии в суде апелляционной инстанции. Председательствующий Мельникова Г.С. Суд: Еманжелинский городской суд (Челябинская область) (подробнее) Судьи дела: Мельникова Галина Сергеевна (судья) (подробнее) Последние документы по делу: Постановление от 11 сентября 2017 г. по делу № 1-122/2017 Приговор от 5 сентября 2017 г. по делу № 1-122/2017 Приговор от 9 августа 2017 г. по делу № 1-122/2017 Приговор от 9 августа 2017 г. по делу № 1-122/2017 Постановление от 7 августа 2017 г. по делу № 1-122/2017 Постановление от 26 июля 2017 г. по делу № 1-122/2017 Приговор от 25 июля 2017 г. по делу № 1-122/2017 Приговор от 25 июня 2017 г. по делу № 1-122/2017 Приговор от 25 июня 2017 г. по делу № 1-122/2017 Приговор от 22 июня 2017 г. по делу № 1-122/2017 Приговор от 7 июня 2017 г. по делу № 1-122/2017 Приговор от 6 июня 2017 г. по делу № 1-122/2017 Постановление от 31 мая 2017 г. по делу № 1-122/2017 Приговор от 21 мая 2017 г. по делу № 1-122/2017 Постановление от 11 мая 2017 г. по делу № 1-122/2017 Постановление от 26 апреля 2017 г. по делу № 1-122/2017 Приговор от 26 марта 2017 г. по делу № 1-122/2017 Приговор от 23 марта 2017 г. по делу № 1-122/2017 Приговор от 28 февраля 2017 г. по делу № 1-122/2017 Приговор от 27 февраля 2017 г. по делу № 1-122/2017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