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ФИО11 и ФИО12 в период времени с 01.04.2017г. по 09.04.2017г. (более точное время не установлено), совершили хищение чужого имущества группой лиц по предварительному сговору, с незаконным проникновением в жилище. Преступление они совершили при следующих обстоятельствах: В указанное время ФИО11 и ФИО12, вступив в предварительный сговор на хищение чужого имущества из дома &lt;адрес&gt; договорившись действовать совместно по обстоятельствам, заранее не распределяя роли каждого, пришли к указанному дому. Во исполнение задуманного с целью проникновения в жилище при помощи принесённого с собой топора выбили раму в окне туалета, взломав внутреннее запорное устройство на входной двери, ведущей из холодного коридора в жилое помещение, проникли в жилое помещение дома, откуда тайно, умышленно, из корыстных побуждений совместно похитили следующее имущество: Бензопилу «STIHL-MS 180» (серийный номер №) стоимостью 5 332,50 руб., дисковую пилу «STURM CS 50210» стоимостью 2 280,00 руб., ручной электрический лобзик «Интерскол МП-65/550Э» стоимостью 1 512,00 руб., ручной электрический рубанок «Интерскол Р-82/710» стоимостью 3 248,00 руб., угло-шлифовальную машину «Hammer flex 232-014» стоимостью 1 272,00 руб., электрическую дрель «Einyell BSM 550/1E» (серийный номер SZ 2076») стоимостью 504,00 руб., дорожную сумку, не имеющую стоимости, после чего похищенное имущество вынесли из дома и с места преступления скрылись, распорядившись имуществом по своему усмотрению. В результате хищения потерпевшей ФИО10. был причинён ущерб на общую сумму 14 148,50 руб. (четырнадцать тысяч сто сорок восемь руб. 50 коп.).</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ФИО11 15 апреля 2017г. в период времени с 23.00час. до 23.55 час. (более точное время не установлено), совершил угон автомобиля. Так, в указанное время, находясь около квартиры &lt;адрес&gt; с целью завладения без цели хищения транспортным средством, принадлежащим ФИО4 подошёл к стоящему на проезжей части улицы напротив указанной квартиры автомобилю № государственный регистрационный номер № с целью прокатиться. Во исполнение задуманного, удостоверившись в отсутствии вблизи автомобиля собственника, тайно, умышленно, без цели хищения, свободным доступом, неправомерно сел на водительское сиденье вышеуказанного автомобиля, где при помощи находящегося в замке зажигания ключа, произвёл пуск двигателя и начал движение по &lt;адрес&gt; и другим улицам с.Парфеньево, доехав до &lt;адрес&gt; оставил автомобиль на обочине проезжей части автодороги у дома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ФИО11 с 29 апреля 2017г. по 02.05.2017г. (более точное время не установлено), совершил угон автомобиля. Так, в указанное время, находясь в лесном массиве нежилой деревни &lt;адрес&gt; обнаружив на обочине лесной дороги автомобиль № государственный регистрационный номер №, принадлежащий ФИО6 с целью завладения без цели хищения указанным транспортным средством, подошёл к автомобилю УАЗ. Во исполнение задуманного, удостоверившись в отсутствии вблизи автомобиля собственника, тайно, умышленно, без цели хищения, свободным доступом, неправомерно сел на водительское сиденье вышеуказанного автомобиля, где при помощи находящегося в замке зажигания ключа, произвёл пуск двигателя и начал движение по лесной дороге в направлении &lt;адрес&gt;, по дороге забуксовал и оставил автом обиль около нежилой деревни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ФИО11 и ФИО12 в ночь с 01 мая на 02 мая 2017г. (более точное время не установлено), совершили угон транспортного средства группой лиц по предварительному сговору. Так, в указанное время, находясь около дома &lt;адрес&gt; обнаружив мотоцикл «№ государственный регистрационный номер № с боковым прицепом, принадлежащий ФИО9 вступили в предварительный преступный сговор на завладение без цели хищения транспортным средством, при этом намереваясь действовать совместно по обстоятельствам, не распределяя роли каждого. С этой целью они подошли к навесу по указанному адресу, где стоял мотоцикл и во исполнение задуманного, удостоверившись в отсутствии вблизи мотоцикла собственника, тайно, умышленно, без цели хищения, свободным доступом, неправомерно, действуя по ранее достигнутой договорённости, ФИО11 взял мотоцикл за руль управления, а ФИО12 стал толкать за заднее сиденье, откатили мотоцикл в сторону проезжей части улицы за населённый пункт, где ФИО11 сел за руль, где при помощи находящегося в замке зажигания ключа, произвёл пуск двигателя, а ФИО12 сел на заднее пассажирское сиденье, после чего начали движение по лесной дороге в направлении &lt;адрес&gt;, после чего забуксовали и оставили мотоцикл около нежилой &lt;адрес&gt;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ФИО11 и ФИО12 в период времени с 21 часа 00 минут 03 мая 2017г. до 14.00 час. 04.05.2017г. (более точное время не установлено), совершили угон транспортного средства группой лиц по предварительному сговору. Так, в указанное время, находясь около дома &lt;адрес&gt; обнаружив мотоцикл «№» государственный регистрационный номер № с прицепом, принадлежащий ФИО1., вступили в предварительный преступный сговор на завладение без цели хищения транспортным средством, при этом намереваясь действовать совместно по обстоятельствам, не распределяя роли каждого. С этой целью они подошли к указанному мотоциклу и во исполнение задуманного, удостоверившись в отсутствии вблизи мотоцикла собственника, тайно, умышленно, без цели хищения, свободным доступом, неправомерно, действуя по ранее достигнутой договорённости, ФИО11 взял мотоцикл за руль управления, а ФИО12 стал толкать за заднее сиденье, откатили мотоцикл по проезжей части улицы за населённый пункт, где ФИО11 сел за руль и при помощи находящегося в замке зажигания ключа, произвёл пуск двигателя, а ФИО12 сел на заднее пассажирское сиденье, после чего начали движение по лесной дороге в направлении &lt;адрес&gt;, где в лесном массиве подожгли мотоцикл с целью скрыть следы преступления.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ФИО11 и ФИО12 в период времени с 12 час. 00 мин. 12 мая 2017г. по 07 час.00мин. 13 мая 2017г. (более точное время не установлено), совершили угон транспортного средства группой лиц по предварительному сговору. Так, в указанное время, находясь около дома &lt;адрес&gt; обнаружив мотоцикл №» без государственного регистрационного номера, принадлежащий ФИО8 вступили в предварительный преступный сговор на завладение без цели хищения транспортным средством, при этом намереваясь действовать совместно по обстоятельствам, не распределяя роли каждого. С этой целью они подошли к указанному мотоциклу, расположенному на приусадебном участке по указанному адресу и во исполнение задуманного, удостоверившись в отсутствии вблизи мотоцикла собственника, тайно, умышленно, без цели хищения, свободным доступом, неправомерно, действуя по ранее достигнутой договорённости, ФИО11 взял мотоцикл за руль управления, а ФИО12 стал толкать за заднее сиденье, откатили мотоцикл по проезжей части улицы за населённый пункт на расстояние 1 км, где ФИО11 сел за руль и при помощи находящегося в замке зажигания ключа предпринял попытку произвести пуск двигателя, а ФИО12 находился рядом. Однако, не произведя запуска двигателя, оставили мотоцикл в кювете автодороги за селом &lt;адрес&gt;</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ФИО11 и ФИО12 в ночь с 12 на 13 мая 2017г. (более точное время не установлено), совершили угон транспортного средства группой лиц по предварительному сговору. Так, в указанное время, находясь около дома &lt;адрес&gt; обнаружив мотоцикл «&lt;данные изъяты&gt; государственный регистрационный знак № принадлежащий ФИО2 вступили в предварительный преступный сговор на завладение без цели хищения транспортным средством, при этом намереваясь действовать совместно по обстоятельствам, не распределяя роли каждого. С этой целью они подошли к указанному мотоциклу, расположенному на приусадебном участке по указанному адресу, и во исполнение задуманного, удостоверившись в отсутствии вблизи мотоцикла собственника, тайно, умышленно, без цели хищения, свободным доступом, неправомерно, действуя по ранее достигнутой договорённости, ФИО11 взял мотоцикл за руль управления, а ФИО12 стал толкать за заднее сиденье, откатили мотоцикл по проезжей части улицы за населённый пункт на расстояние около 1 км, где ФИО11 сел за руль и при помощи находящегося в замке зажигания ключа предпринял попытку произвести пуск двигателя, а ФИО12 находился рядом. Однако, не произведя запуска двигателя, оставили мотоцикл в кювете автодороги за селом &lt;адрес&gt;</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ФИО11 в период времени с 08.00час. 14.05.2017г. по 06час.50мин. 15.05.2017г. в ночное время (более точное время не установлено), совершил угон транспортного средства. Так, в указанное время, находясь около здания МПК администрации сельского поселения &lt;адрес&gt; расположенного по адресу: &lt;адрес&gt;, обнаружив мотоцикл «&lt;данные изъяты&gt;» государственный регистрационный номер отсутствует, принадлежащий ФИО7., имея умысел на завладение без цели хищения транспортным средством, подошёл к указанному мотоциклу, расположенному по указанному адресу, и во исполнение задуманного, удостоверившись в отсутствии вблизи мотоцикла собственника, тайно, умышленно, без цели хищения, свободным доступом, неправомерно, взял мотоцикл за руль управления и откатил на расстояние около 5 метров от здания, где ФИО11 сел за руль и предпринял попытку произвести пуск двигателя. Однако, не произведя запуска двигателя, оставил мотоцикл в кустах в указанном населенном пункте.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ФИО11 и ФИО12 в период времени с 22,00час. 14.05.2017г. до 07.00час. 15.05.2017г. (более точное время не установлено), совершили угон транспортного средства группой лиц по предварительному сговору. Так, в указанное время, находясь около дома &lt;адрес&gt;, обнаружив мотоцикл «&lt;данные изъяты&gt;» с боковым прицепом, государственный регистрационный номер отсутствует, принадлежащий ФИО5 вступили в предварительный преступный сговор на завладение без цели хищения транспортным средством, при этом намереваясь действовать совместно по обстоятельствам, не распределяя роли каждого. С этой целью они подошли к указанному мотоциклу, расположенному на приусадебном участке по указанному адресу, и во исполнение задуманного, удостоверившись в отсутствии вблизи мотоцикла собственника, тайно, умышленно, без цели хищения, свободным доступом, неправомерно, действуя по ранее достигнутой договорённости, ФИО11 взял мотоцикл за руль управления, а ФИО12 стал толкать за заднее сиденье, откатили мотоцикл на расстояние около 50 метров от указанного дома, где ФИО11 сел за руль и предпринял попытку произвести пуск двигателя, а ФИО12 находился рядом. Однако, не произведя запуска двигателя, оставили мотоцикл в кустах в указанном населённом пункте.</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ФИО11 и ФИО12 в период времени с 18.00час. 14.05.2017г. до 09.00час. 15.05.2017г. (более точное время не установлено), совершили угон транспортного средства группой лиц по предварительному сговору. Так, в указанное время, находясь около дома &lt;адрес&gt; обнаружив мотоцикл «&lt;данные изъяты&gt; без государственного регистрационного номера, принадлежащий ФИО3., вступили в предварительный преступный сговор на завладение без цели хищения транспортным средством, при этом намереваясь действовать совместно по обстоятельствам, не распределяя роли каждого. С этой целью они подошли к указанному мотоциклу, расположенному на приусадебном участке по указанному адресу, и во исполнение задуманного, удостоверившись в отсутствии вблизи мотоцикла собственника, тайно, умышленно, без цели хищения, свободным доступом, неправомерно, действуя по ранее достигнутой договорённости, ФИО11 взял мотоцикл за руль управления, а ФИО12 стал толкать за заднее сиденье, откатили мотоцикл на расстояние около 100 метров от указанного дома, где ФИО11 сел за руль и предпринял попытку произвести пуск двигателя, а ФИО12 находился рядом. Однако, не произведя запуска двигателя, оставили мотоцикл в лесном массиве около указанного населённого пункта. Все действия подсудимых квалифицированы правильно: Действия ФИО11 и ФИО12 по первому эпизоду обвинения (в части кражи) по п. «а» ч.3 ст. 158 УК РФ как кража, т.е. тайное хищение чужого имущества, совершённое группой лиц по предварительному сговору, с незаконным проникновением в жилище; действия ФИО11 по второму эпизоду обвинения (15.04.2017г.) по ч.1 ст. 166 УК РФ как неправомерное завладение транспортным средством без цели хищения (угон), действия ФИО11 по третьему эпизоду обвинения (с 29.04.2017г. по 02.05.2017г.) по ч.1 ст. 166 УК РФ как неправомерное завладение транспортным средством без цели хищения (угон); действия ФИО11 и ФИО12 по четвёртому эпизоду (ночь с 01 на 02 мая 2017г.) по п. «а» ч.2 ст. 166 УК РФ как неправомерное завладение транспортным средством без цели хищения (угон), совершённое группой лиц по предварительному сговору; действия ФИО11 и ФИО12 по пятому эпизоду (03.05.2017г.-04.05.2017г.) по п. «а» ч.2 ст. 166 УК РФ - неправомерное завладение транспортным средством без цели хищения (угон), совершённое группой лиц по предварительному сговору; действия ФИО11 и ФИО12 по шестому эпизоду (с 12.00час. 12.05.2017г. по 07.00час. 13.05.2017г.) по п. «а» ч.2 ст. 166 УК РФ - неправомерное завладение транспортным средством без цели хищения (угон), совершённое группой лиц по предварительному сговору; действия ФИО11 и ФИО12 по седьмому эпизоду (ночь с 12.05.2017г. на 13.05.2017г.) по п. «а» ч.2 ст. 166 УК РФ - неправомерное завладение транспортным средством без цели хищения (угон), совершённое группой лиц по предварительному сговору; действия ФИО11 по восьмому эпизоду обвинения (с 08.00час. 14.05.2017г. по 06час.50мин. 15.05.2017г.) по ч.1 ст. 166 УК РФ как неправомерное завладение транспортным средством без цели хищения (угон); действия ФИО11 и ФИО12 по девятому эпизоду (с 22.00час. 14.05.2017г. до 07.00час. 15.05.2017г.) по п. «а» ч.2 ст. 166 УК РФ - неправомерное завладение транспортным средством без цели хищения (угон), совершённое группой лиц по предварительному сговору; действия ФИО11 и ФИО12 по десятому эпизоду (с 18.00час. 14.05.2017г. до 09.00час. 15.05.2017г.) по п. «а» ч.2 ст. 166 УК РФ - неправомерное завладение транспортным средством без цели хищения (угон), совершённое группой лиц по предварительному сговору. Суд не находит оснований для объединения двух эпизодов по угону транспортных средств в &lt;адрес&gt; в один по тем основаниям, что состав преступления по ст. 166 УК РФ является формальным и неправомерное завладение является оконченным преступлением с момента отъезда либо перемещения конкретного транспортного средства с места, на котором оно находилось. Свою вину в совершении данных преступлений подсудимые ФИО11 и ФИО12 признают в полном объёме и ходатайствуют о рассмотрении уголовного дела в особом порядке. Данное ходатайство ими заявлено добровольно и после консультации с защитниками. Последствия особого порядка они осознают. Другие участники процесса не возражают на применение особого порядка судебного разбирательства. Виновность подсудимых в полном объёме подтверждается собранными по делу доказательствами. При назначении наказания подсудимым суд учитывает характер и степень общественной опасности совершённых преступлений, конкретные обстоятельства содеянного, характер и размер наступивших последствий, смягчающие и отягчающие обстоятельства, личности виновных, влияние назначенного наказания на их исправление и другие обстоятельства, влияющие на наказание. Отягчающих обстоятельств у подсудимых по делу не имеется. В качестве смягчающих наказание обстоятельств при назначении наказания подсудимому ФИО11 суд учитывает: признание им своей вины в полном объёме и раскаяние в содеянном; явки с повинной по всем эпизодам (т.1 л.д.56 - эпизод от 15.04.2017г., (т.1 л.д.101-эпизод от 03.05.2017г., (т.1 л.д.159 - эпизод с 12 на 13 мая 2017г.-угон у потерпевшего ФИО8), (т.1 л.д.217 - эпизод с 12 на 13 мая 2017г.-угон у потерпевшего ФИО2,), (т.2 л.д.107-108 - эпизод по краже), (т.2 л.д.195 - эпизод с 14 на 15 мая 2017г. - угон у потерпевшего ФИО3 (т.2 л.д.239 - эпизод с 14 на 15 мая 2017г. - угон у потерпевшего ФИО5), (т.3 л.д.34 - эпизод с 14 на 15 мая 2017г. - угон у потерпевшего ФИО7), (т.3 л.д.170-173 - эпизод с 09.04.2017г. по 02.05.2017г. - угон у потерпевшего ФИО6), (т.3 л.д.170-173-эпизод с 01.03.2017г. на 02.05.2017г. - угон у потерпевшего ФИО9); активное способствование раскрытию и расследованию преступлений; содействие следствию в розыске похищенного имущества и добровольному возмещению, что повлекло возмещение имущественного вреда потерпевшей ФИО10 совершение преступлений впервые. Как личность ФИО11 в целом характеризуется удовлетворительно, ранее ни к уголовной, ни к административной ответственности не привлекался. В качестве смягчающих наказание обстоятельств при назначении наказания подсудимому ФИО12 суд учитывает: признание им своей вины в полном объёме и раскаяние в содеянном; явки с повинной по всем эпизодам обвинения (т.1 л.д.109 - эпизод от 03.05.2017г.), (т.1 л.д.165 - эпизод с 12 на 13 мая 2017г.- угон у потерпевшего ФИО8), (т.1 л.д.223- эпизод с 12 на 13 мая 2017г.-угон у потерпевшего ФИО2), (т.2 л.д.102-эпизод по краже), (т.2 л.д.199- эпизод с 14 на 15 мая 2017г. - угон у потерпевшего ФИО3), (т.2 л.д.244- эпизод с 14 на 15 мая 2017г. - угон у потерпевшего ФИО5), (т.3 л.д.39 - эпизод с 14 на 15 мая 2017г. - угон у потерпевшего ФИО7 (т.3 л.д.174-177-эпизод с 01.03.2017г. на 02.05.2017г. - угон у потерпевшего ФИО9); активное способствование раскрытию и расследованию преступлений; содействие следствию в розыске похищенного имущества и добровольному возмещению, что повлекло возмещение имущественного вреда потерпевшей ФИО10.; совершение преступлений впервые. Как личность ФИО12 в целом характеризуется удовлетворительно, ранее ни к уголовной, ни к административной ответственности не привлекался. С учётом общественной опасности совершённых преступлений, некоторые из которых относятся к категории тяжких (п. «а» ч.3 ст. и п. «а» ч.2 ст. 166 УК РФ ); конкретных обстоятельств совершения преступлений, в частности, неоднократное совершение угонов транспортных средств в течение непродолжительного периода времени, суд считает, что для достижения целей наказания наказание подсудимым ФИО11 и ФИО12 должно быть назначено, связанное с лишением свободы. Суд учитывает ч.5 ст. 62 УК РФ (рассмотрение дела в особом порядке). Так, в соответствии с ч.5 ст. 62 УК РФ срок или размер наказания, назначаемого лицу, уголовное дело в отношении которого рассмотрено в порядке, предусмотренном главой 40 УПК РФ, не может превышать две трети максимального срока или размера наиболее строгого вида наказания, предусмотренного за совершённое преступление. При назначении наказания подсудимым суд учитывает и положения ч.1 ст. 62 УК РФ (наличие смягчающих обстоятельств, предусмотренных в пунктах «и» и «к» ч.1 ст. 61 УК РФ и отсутствие отягчающих обстоятельств), согласно которой наказание не может превышать двух третей максимального срока или размера наиболее строгого вида наказания, предусмотренного соответствующей статьёй Особенной части настоящего Кодекса. Согласно разъяснений в пункте 39 Постановления Пленума Верховного Суда РФ от 22.12.2015 N 58 (ред. от 29.11.2016) "О практике назначения судами Российской Федерации уголовного наказания" при установлении обстоятельств, предусмотренных как частью 5, так и частью 1 статьи 62 УК РФ , применяется совокупность правил смягчения наказания: вначале применяются положения части 5 статьи 62 УК РФ , затем - части 1 статьи 62 УК РФ . Таким образом, максимально возможное наказание в этих случаях не должно превышать: две трети от двух третьих - при рассмотрении уголовного дела в порядке, предусмотренном главой 40 УПК РФ… Таким образом, с учётом применения ч.5 и ч.1 ст. 62 УК РФ наказание по ч.1 ст. 166 УК РФ не может превышать 2 года 2 месяца лишения свободы; по п. «а» ч.2 ст. 166 УК РФ не может превышать 3 лет 1 месяца лишения свободы; по п. «а» ч.3 ст. 158 УК РФ не может превышать 2 года 6 месяцев лишения свободы. Оснований для применения ч.6 ст. , ст. 64 УК РФ суд не усматривает. С учётом наличия у подсудимых ФИО11 и ФИО12 вышеизложенных смягчающих обстоятельств, также учитывая поведение подсудимых после совершения преступлений (содействие следствию, явки с повинной по всем эпизодам)), суд считает возможным их исправление без изоляции от общества и в соответствии со ст. 73 УК РФ применить к ним условное осуждение. Дополнительные меры наказания по п. «а» ч.3 ст. 158 УК РФ в виде штрафа и ограничения свободы суд считает возможным не применять с учётом имеющихся смягчающих обстоятельств. Гражданский иск по делу не заявлен. Решая вопрос о процессуальных издержках: денежное вознаграждение адвокату ВЕТОХИНУ Г.Б. за участие на стадии предварительного расследования в сумме 16 720,00 рублей; денежное вознаграждение адвокату ПУГАЧЁВОЙ Н.В. за участие на стадии предварительного расследования в сумме 15 740,00 руб.; денежное вознаграждение адвокату СМИРНОВОЙ О.А. в размере 550 руб. и в размере 1200,00 руб. (т.3 л.д.152, 216), то в силу п.10 ст. 316 УПК РФ процессуальные издержки взысканию с подсудимых не подлежат. Вещественные доказательства: бензопилу «STIHL-MS 180» (с руководством по эксплуатации и товарным чеком); дисковую пилу «STURM CS 50210» (с руководством по эксплуатации и товарным чеком); ручной электрический лобзик «Интерскол МП-65/550Э» (с руководством по эксплуатации); ручной электрический рубанок «Интерскол Р-82/710» (с руководством по эксплуатации); угло-шлифовальную машину «Hammer flex 232-014», электрическую дрель «Einyell BSM 550/1E» считать выданными потерпевшей ФИО10 Мотоцикл марки «№ - считать выданным потерпевшему ФИО2 Мотоцикл марки «№ без номерного знака - считать выданным потерпевшему ФИО8 Автомашина «№ - считать выданной потерпевшему ФИО4 Автомашина «№ - считать выданной потерпевшему ФИО6 Мотоцикл марки «№ - считать выданным потерпевшему ФИО1 Мотоцикл марки «№ отсутствует - считать выданным потерпевшему ФИО7 Мотоцикл марки «№ отсутствует - считать выданным потерпевшему ФИО5 Мотоцикл марки «№ без г/н - считать выданным потерпевшему ФИО3 Мотоцикл марки «№ - считать выданным потерпевшему ФИО9 Два отрезка светлой дактоплёнки с о следами рук, изъятыми с водительской двери автомашины №), находящейся в лесном массиве в 12 км от &lt;адрес&gt;, дактокарту со следами рук ФИО11 - УНИЧТОЖИТЬ. На основании изложенного и руководствуясь ст. 316 УПК РФ , суд П Р И Г О В О Р И Л: ФИО11 признать виновным в совершении преступлений, предусмотренных: - п. «а» ч.3 ст. 158 УК РФ ; - ч.1 ст. 166 УК РФ (15.04.2017г.); - ч.1 ст. 166 УК РФ (с 29.04.2017г. до 02.05.2017г.); - п. «а» ч.2 ст. 166 УК РФ (ночь с 01 на 02 мая 2017г.); - п. «а» ч.2 ст. 166 УК РФ (03.05.2017г. - 04.05.2017г.); - п. «а» ч.2 ст. 166 УК РФ (с 12.00час. 12.05.2017г. до 07.00час. 13.05.2017г.); - п. «а» ч.2 ст. 166 УК РФ (ночь с 12 на 13 мая 2017г.); - ч.1 ст. 166 УК РФ (с 08.00час. 14.05.2017г. до 06час.50мин. 15.05.2017г.); - п. «а» ч.2 ст. 166 УК РФ (с 22.00час. 14.05.2017г. до 07.00час. 15.05.2017г.); - п. «а» ч.2 ст. 166 УК РФ (с 18.00час. 14.05.2017г. до 09.00час. 15.05.2017г.). Назначить ФИО11 наказание: по п. «а» ч.3 ст. 158 УК РФ 2 года лишения свободы; по ч.1 ст. 166 УК РФ (15.04.2017г.) 1 год лишения свободы; по ч.1 ст. 166 УК РФ (с 29.04.2017г. до 02.05.2017г.) 1 год лишения свободы; по п. «а» ч.2 ст. 166 УК РФ (ночь с 01 на 02 мая 2017г.) 2 года лишения свободы; по п. «а» ч.2 ст. 166 УК РФ (03.05.2017г.- 04.05.2017г.) 2 года лишения свободы; по п. «а» ч.2 ст. 166 УК РФ (с 12.00час. 12.05.2017г. до 07.00час. 13.05.2017г.) 2 года лишения свободы; по п. «а» ч.2 ст. 166 УК РФ (ночь с 12 на 13 мая 2017г.) 2 года лишения свободы; по ч.1 ст. 166 УК РФ (с 08.00час. 14.05.2017г. до 06час.50мин. 15.05.2017г.) 1 год лишения свободы; по п. «а» ч.2 ст. 166 УК РФ (с 22.00час. 14.05.2017г. до 07.00час. 15.05.2017г.) 2 года лишения свободы; по п. «а» ч.2 ст. 166 УК РФ (с 18.00час. 14.05.2017г. до 09.00час. 15.05.2017г.) 2 года лишения свободы. На основании ч.3 ст. 69 УК РФ , путём частичного сложения наказаний по совокупности совершённых преступлений, окончательно назначить наказание ФИО11 в виде лишения свободы сроком на 3 (три) года 6 (шесть) месяцев. ФИО12 признать виновным в совершении преступлений, предусмотренных: - п. «а» ч.3 ст. 158 УК РФ ; - п. «а» ч.2 ст. 166 УК РФ (ночь с 01 на 02 мая 2017г.); - п. «а» ч.2 ст. 166 УК РФ (03.05.2017г.- 04.05.2017г.); - п. «а» ч.2 ст. 166 УК РФ (с 12.00час. 12.05.2017г. до 07.00час. 13.05.2017г.); - п. «а» ч.2 ст. 166 УК РФ (ночь с 12 на 13 мая 2017г.); - п. «а» ч.2 ст. 166 УК РФ (с 22.00час. 14.05.2017г. до 07.00час. 15.05.2017г.); - п. «а» ч.2 ст. 166 УК РФ (с 18.00час. 14.05.2017г. до 09.00час. 15.05.2017г.). Назначить ФИО12 наказание: по п. «а» ч.3 ст. 158 УК РФ 2 года лишения свободы; по п. «а» ч.2 ст. 166 УК РФ (ночь с 01 на 02 мая 2017г.) 2 года лишения свободы; по п. «а» ч.2 ст. 166 УК РФ (03.05.2017г.- 04.05.2017г.) 2 года лишения свободы; по п. «а» ч.2 ст. 166 УК РФ (с 12.00час. 12.05.2017г. до 07.00час. 13.05.2017г.) 2 года лишения свободы; по п. «а» ч.2 ст. 166 УК РФ (ночь с 12 на 13 мая 2017г.) 2 года лишения свободы; по п. «а» ч.2 ст. 166 УК РФ (с 22.00час. 14.05.2017г. до 07.00час. 15.05.2017г.) 2 года лишения свободы; по п. «а» ч.2 ст. 166 УК РФ (с 18.00час. 14.05.2017г. до 09.00час. 15.05.2017г.) 2 года лишения свободы. На основании ч.3 ст. 69 УК РФ , путём частичного сложения наказаний по совокупности совершённых преступлений, окончательно назначить наказание ФИО12 в виде лишения свободы сроком на 3 (три) года. В соответствии со ст. 73 УК РФ наказание ФИО11 и ФИО12 считать условным с испытательным сроком: ФИО11 на 2 (два) года 6 (шесть) месяцев, ФИО12 на 2 (два) года. Возложить на ФИО11 и ФИО12 следующие дополнительные обязанности: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периодически являться на регистрацию в специализированный государственный орган, осуществляющий контроль за поведением условно осужденного (уголовно-исполнительную инспекцию по месту жительства осужденных) не реже одного раза в месяц в установленные инспекцией сроки. Меру пресечения в отношении ФИО11 и ФИО12 до вступления приговора в законную силу оставить прежнюю - подписку о невыезде и надлежащем поведении. Процессуальные издержки: денежное вознаграждение адвокату ВЕТОХИНУ Г.Б. за участие на стадии предварительного расследования в сумме 16 720,00 рублей; денежное вознаграждение адвокату ПУГАЧЁВОЙ Н.В. за участие на стадии предварительного расследования в сумме 15 740,00 руб.; денежное вознаграждение адвокату СМИРНОВОЙ О.А. в размере 550 руб. и в размере 1200,00 руб. (т.3 л.д.152, 216) в силу п.10 ст. 316 УПК РФ с подсудимых не взыскивать, отнести на счёт федерального бюджета. Вещественные доказательства: бензопилу «STIHL-MS 180» (с руководством по эксплуатации и товарным чеком); дисковую пилу «STURM CS 50210» (с руководством по эксплуатации и товарным чеком); ручной электрический лобзик «Интерскол МП-65/550Э» (с руководством по эксплуатации); ручной электрический рубанок «Интерскол Р-82/710» (с руководством по эксплуатации); угло-шлифовальную машину «Hammer flex 232-014», электрическую дрель «Einyell BSM 550/1E» считать выданными потерпевшей ФИО10 Мотоцикл марки «№ - считать выданным потерпевшему ФИО2 Мотоцикл марки «№ - считать выданным потерпевшему ФИО8 Автомашина «№ - считать выданной потерпевшему ФИО4 Автомашина «№ - считать выданной потерпевшему ФИО6 Мотоцикл марки «№ - считать выданным потерпевшему ФИО1 Мотоцикл марки № - считать выданным потерпевшему ФИО7 Мотоцикл марки «№ - считать выданным потерпевшему ФИО5. Мотоцикл марки «№ - считать выданным потерпевшему ФИО3 Мотоцикл марки «№ - считать выданным потерпевшему ФИО9 Два отрезка светлой дактоплёнки с о следами рук, изъятыми с водительской двери автомашины УАЗ № находящейся в лесном массиве в 12 км &lt;адрес&gt;, дактокарту со следами рук ФИО11 - УНИЧТОЖИТЬ. Приговор может быть обжалован в апелляционном порядке в Костромской областной суд через Нейский районный суд (с.Парфеньево) в течение 10 суток со дня его провозглашения, с соблюдением требований ст. 317 УПК РФ . В случае подачи апелляционной жалобы или обжалования приговора другими участниками процесса осужденные вправе одновременно с подачей апелляционной жалобы или возражений на представления и жалобы других участников процесса ходатайствовать о своём участии в рассмотрении уголовного дела судом апелляционной инстанции и назначении им защитника в суде апелляционной инстанции. Председательствующий: (З.Н. МАТЮХИНА) Суд: Нейский районный суд (Костромская область) (подробнее) Судьи дела: Матюхина Зоя Николаевна (судья) (подробнее) Последние документы по делу: Приговор от 11 декабря 2017 г. по делу № 1-29/2017 Приговор от 19 ноября 2017 г. по делу № 1-29/2017 Приговор от 10 августа 2017 г. по делу № 1-29/2017 Приговор от 13 июня 2017 г. по делу № 1-29/2017 Приговор от 24 мая 2017 г. по делу № 1-29/2017 Приговор от 15 мая 2017 г. по делу № 1-29/2017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