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протокол № ст. 19.24 ч. 1 КРФ об АП от ДД.ММ.ГГГГ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протокол № ст. 19.15.1 ч. 1 КРФ об АП от ДД.ММ.ГГГГ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Административный протокол № ст. 20.25 ч. 1 КРФ об АП от ДД.ММ.ГГГГ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Административный протокол № ст. 19.24 ч. 3 КРФ об АП от ДД.ММ.ГГГГ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Административный протокол № ст. 19.24 ч. 3 КРФ об АП от ДД.ММ.ГГГГ г</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Административный протокол № ст. 19.24 ч. 3 КРФ об АП от ДД.ММ.ГГГГ г Гражданин ФИО1 по месту жительства зарекомендовал себя с удовлетворительной стороны, общественный порядок не нарушает, в конфликтных ситуациях не замечался. На основании изложенного просил суд: Рассмотреть вопрос об установлении дополнительных ограничений в отношении ФИО1, ДД.ММ.ГГГГ г.р., уроженца &lt;адрес&gt; проживающего по адресу: &lt;адрес&gt;. Комсомола № A, в виде: 1) обязательная явка два раза в месяц в орган внутренних дел по месту жительства или пребывания для регистрации. 2) запрещение выезда за пределы территории &lt;адрес&gt;. 3) запрещение пребывания вне жилого помещения или иного помещения, являющего местом жительства либо пребывания поднадзорного лица в период времени с 22:00 до 06:00 час. Представитель административного истца в судебное заседание явился, административный иск поддержал в полном объеме. Административный ответчик о слушанье дела извещен, в судебное заседание явился, представил письменное заявление, в котором указал, что иск признает. Выслушав явившихся лиц, прокурора, полагавшего, что административный иск подлежит удовлетворению, оценив письменные доказательства по делу, суд пришел к следующему. В соответствии с ч. 2 ст. 270 КАС РФ Административное исковое заявление о продлении административного надзора и административное исковое заявление о дополнении ранее установленных административных ограничений подаются в суд органом внутренних дел. Согласно ч. 1 ст. 4 Федерального закона № 64-ФЗ от ДД.ММ.ГГГГ в отношении поднадзорного лица могут устанавливаться следующие административные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 На основании п. 3 ст. 4 Федерального закона № 64-ФЗ от ДД.ММ.ГГГГ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 Т.о. при установлении дополнительных ограничений, суд руководствуется ст. 4 Федерального закона от ДД.ММ.ГГГГ N 64-ФЗ. Также суд учитывает, что в пункте 16 Постановления Пленума Верховного Суда Российской Федерации от ДД.ММ.ГГГГ N 22 "О применении судами законодательства при рассмотрении дел об административном надзоре" разъяснено, что при рассмотрении дела об административном надзоре надлежит исходить из того, что для установления, продления административного надзора либо дополнения ранее установленных административных ограничений необходим факт совершения лицом двух и более административных правонарушений в течение одного года, исчисляемого с момента совершения первого административного правонарушения. Как указано в пункте 26 Постановление Пленума Верховного Суда РФ от ДД.ММ.ГГГГ N 22 "О применении судами законодательства при рассмотрении дел об административном надзоре", 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дополнить ранее установленные поднадзорному лицу административные ограничения (часть 3 статьи 4 Закона). Судом установлено, что ФИО1, ДД.ММ.ГГГГ года рождения, решением Шахтинского городского суда, &lt;адрес&gt; от ДД.ММ.ГГГГ (дело №а-317/2017г) установлен административный надзор на срок погашения судимости до ДД.ММ.ГГГГ со следующими ограничениями: 1) обязательная явка один раз в месяц в орган внутренних дел по месту жительств; или пребывания для регистрации. 2) запрещение пребывания в местах распития спиртных напитков (кафе, бар ресторанах) 3) запрещение посещения мест проведения массовых мероприятий и иных мероприятий и участия в указанных мероприятиях. Гражданин ФИО1 после установления административного надзора на путь исправления не встал. В течении 2017, 2018 года неоднократно совершал административные правонарушения по гл. 19,20 КРФ об АП.</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протокол № ст. 19.24 ч. 1 КРФ об АП от ДД.ММ.ГГГГ 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протокол № ст. 19.15.1 ч. 1 КРФ об АП от ДД.ММ.ГГГГ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Административный протокол № ст. 20.25 ч. 1 КРФ об АП от ДД.ММ.ГГГГ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Административный протокол № ст. 19.24 ч. 3 КРФ об АП от ДД.ММ.ГГГГ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Административный протокол № ст. 19.24 ч. 3 КРФ об АП от ДД.ММ.ГГГГ 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Административный протокол № ст. 19.24 ч. 3 КРФ об АП от ДД.ММ.ГГГГ г Гражданин ФИО1 по месту жительства зарекомендовал себя с удовлетворительной стороны, общественный порядок не нарушает, в конфликтных ситуациях не замечался. Т.о., ответчик совершил административные правонарушения, предусмотренные ст. 7 названного выше ФЗ, в количестве, достаточном для удовлетворения исковых требований. Удовлетворение требований необходимо в целях лучшей реализации целей административного надзора. Совершение ответчиком административных правонарушений позволяет прийти к выводу о недостаточности избранных ранее мер. Суд считает необходимым установить испрашиваемые дополнительные ограничения. При этом суд учитывает возможность изменения объема ограничений в процессе их применения. Учитывая тяжесть преступления, данные о личности ответчика и иные добытые по делу доказательства, суд находит заявление обоснованным. Ответчик не представил доказательств в опровержение представленной истцом информации. Суд учитывает при постановлении решения цель увеличения административного надзора, закрепленную в ст. 2 названного Федерального закона № 64-ФЗ от ДД.ММ.ГГГГ: 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Именно с учетом поставленной цели суд и считает достаточными на момент постановления решения избранные судом меры.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Суд учитывает все собранные по делу доказательства, в том числе обстоятельства правонарушений. Также суд учитывает признание иска ответчиком.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Дополнить административные ограничения в отношении ФИО1, установил следующие ограничения: обязательная явка два раза в месяц в орган внутренних дел по месту жительства, пребывания или фактического нахождения для регистрации, запрещение выезда за пределы территории &lt;адрес&gt;, запрещение пребывания вне жилого или иного помещения, являющегося местом жительства либо пребывания поднадзорного лица, в ночное время суток с 22-00 до 06-00.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Галактионов Д.В. Суд: Шахтинский городской суд (Ростовская область) (подробнее) Истцы: ОП №1 УМВД России по г.Шахты (подробнее) Судьи дела: Галактионов Дмитрий Викторович (судья) (подробнее) Последние документы по делу: Решение от 11 июля 2018 г. по делу № 2А-1048/2018 Решение от 12 февраля 2018 г. по делу № 2А-1048/2018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