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организован и не проводится производственный контроль за соблюдением санитарных правил и выполнением санитарно-противоэпидемических (профилактических) мероприятий, а именно: отсутствует программа производственного контроля; не представлены протоколы, подтверждающие проведение микробиологических исследований при обязательном контроле 1 Раз в 6 месяцев 30% от каждого вида блюд - ст.32 Федерального закона от 30 марта 1999 г. N 52-. ФЗ «О санитарно-эпидемиологическом благополучии населения»; п.п. 14.2; 14.3; 15.1 СП – 2.3.6.1079-01 «Санитарно - 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сырья» п. 8.12 СП 3.1.7.2616-10 «Профилактика сальмонеллеза».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представлены личные медицинские книжки на 6-х работающих (И.М.-повар. С.К – повар, Р. М. - посудомойщица, А.И.- администратор, М.Д.- официант, А.Р.- официант); имеются -нарушения прохождения медосмотра у директора Т.А.И. медицинский осмотр от 16.04.2016 г. ; у повара А.С.В. последняя дата прохождения медицинского осмотра от 14.04.2016 г.; у официанта М.Д.Г. медосмотр пройден 07.08.2017 г. - ст. Федерального закона от 30 марта 1999 г. 52-ФЗ "О санитарно-эпидемиологическом благополучии населения»; п. 15.1. СП 2.3.6.1079-01 СП 2.3.6.1079-01 «Санитарно - эпидемиологические требования к организациям общественно питания, изготовлению и оборотоспособности в них пищевых продуктов и продовольственного сырья»; п.п. 2.6; 7.1; 7.6 СП 3.1/3.2.3146-13 «Общие требования по профилактике инфекционных и паразитарных болезней». / Не проводится ежедневный осмотр перед началом смены открытых поверхностей тела всех работников, занятых приготовлением, порционированием, сервировкой, раздачей блюд наличие гнойничковых заболеваний и острых респираторных заболеваний (отсутствует журнала_ осмотров персонала на гнойничковые и острые респираторные заболевания) - п.п.13.5; 15.1 CI 2.3.6.1079-01 «Санитарно-эпидемиологические требования к организации общественного питания, изготовлению и оборотоспособности в них пищевых продуктов и продовольственного сырья». Стены, потолки, полы в мясном, горячем цехах, складском помещении, гардеробе да персонала, коридорах имеют трещины, дефекты покрытия, покраски, что не обеспечивает условий для проведения качественной влажной уборки и дезинфекции - п.п.5.5, 5.6, 5.7, 5.16 С 2.3.6.1079-01 «Санитарно-эпидемиологические требования к организациям общественно» питания, изготовлению и оборотоспособности в них пищевых продуктов и продовольственно - сырья» Помещения организации не содержатся в чистоте (в гардеробе для персонала беспорядочно хранится одежда и обувь, посторонние предметы (банки, коробки, др.), в складском помещении для хранения продуктов питания запыленность, захламленность использованным инвентаре пустой тарой, мелким мусором и др.) - п.п. 5.11, 5.12 СП 2.3.6.1079-01 «Санитары эпидемиологические требования к организациям общественного питания, изготовлению оборотоспособности в них пищевых продуктов и продовольственного сырья»; п.п. 2.6; 5.2 СП 3.1/3.2.3146-13 «Общие требования по профилактике инфекционных и паразитарных болезней». Объемно-планировочные решения помещений не обеспечивают последовательное поточность технологических процессов, исключающих встречные потоки сырой и готовой продукции, с целью предотвращения возникновения и распространения инфекционности заболеваний, а именно: допущены встречные потоки грязной посуды и готовой продукт; неочищенные овощи доставляются в складское помещение через горячий цех; грязное белье, спецодежда стирается в моечной столовой посуды, рядом расположены холодильники с продуктами питания - п.5.1, 5.2 СП 2.3.6.1079-01 «Санитарно-эпидемиологические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сырья»; п.п. 2.6; 5.3 СП 3.1/3.2.3146-13 «Общие требования о профилактике инфекционных и паразитарных болезней». В производственном горячем цеху, моечной столовой посуды отсутствуют раковины для мытья рук персонала с подводкой горячей и холодной воды - п.3.3 СП 2.3.6.1079-01 «Санитарно - эпидемиологические требования к организациям общественного питания, изготовлению оборотоспособности в них пищевых продуктов и продовольственного сырья»; п.п. 2.6; 5.3 «Общие требования по профилактике инфекционных и паразитарных болезней». Ежедневно не проводится оценка качества полуфабрикатов, блюд, кулинарных изделий, отсутствует бракеражный журнал с отметками о времени изготовления продукта, результатом органолептической оценки, включая оценку степени готовности, времени разрешения на реализацию, ФИО изготовителя продукции, Ф.И.О., проводившего органолептическую оценку п.п.9.1; 15.1; приложение №9 СП 2.3.6.1079 - 01 «Санитарно - 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сырья»; п.п. 2.6; 5.3 СП 3.1/3.2.3146-13 «Общие требования по профилактике инфекционных и паразитарных болезней». Не представлены технологические карты на изготавливаемые блюда: фаршированные баклажаны, «цыплята-табака», салаты «сельдь под шубой», «флорентийский», «гнездо глухаря» на имеющихся технических картах «свинина деликатесная», «семга, запеченная с овощами», салат «Оливье», «ананасовый рай», «Цезарь с семгой», «Цезарь с креветками» и др. отсутствует информация о наименовании предприятия, технологическом процессе, маркировке, организацией за качеством и безопасностью продукции - 8.2 СП 2.3.6.1079 - 01 «Санитарно- 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сырья»; п.п. 2.6; 5.3 СП 1 3 46-13 «Общие требования по профилактике инфекционных и паразитарных болезней», ГОСТ Р 53105-2008 «Технологические документы на продукцию общественные питания» п.5.2.3.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представлены документы, подтверждающие качество и безопасность на семгу слабосоленую, яйца - п. 7.7 СП 2.3.6.1079-01 «Санитарно-эпидемиологические требования к организациям общественного питания»;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Участок приготовления холодных закусок не оборудован бактерицидным облучателем воздуха, отсутствуют столы с охлаждаемой рабочей поверхностью для порционирования готовых холодных закусок - п.п. 5.9, 9.3 СП 2.3.6.1079-01 «Санитарно-эпидемиологические требования к организациям общественного питания»; п.п. 2.1; 2.2; 2.3; 8.1 Руководства Р.3.5.1904- 04 «Использование ультрафиолетового бактерицидного излучения для обеззараживания воздуха в помещении».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горячем, мясном цехах отсутствуют отдельные столы, разделочный и производственный инвентарь для обработки сырой птицы (при наличии блюд из птицы в холодильниках) - п.п. 8.9; 1.3.6.1079-01 «Санитарно-эпидемиологические требования к организациям общественного питания; п.п. 2.6; 5.3 СП 3.1/3.2.3146-13 «Общие требования по профилактике инфекционных и паразитарных болезней».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разделочном инвентаре (ножах, досках) отсутствует специальная маркировка в целях предупреждения инфекционных заболеваний; часть разделочных досок с изрубленной поверхностью; разделочные доски хранятся друг на друге навалом, вместо требуемого раздельного хранения для готовой и сырой продукции - п.п. 6.5; 6.10 СП 2.3.6.1079- 01 «Санитарно - 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сырья»; п.п. 2.6; СП 3.1/3.2.3146-13 «Общие требования по профилактике инфекционных и паразитарных болезней».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Холодильное оборудование в горячем цеху не оборудовано термометрами; складское помещение для хранения сыпучих продуктов не оборудовано прибором для измерения температуры - п. 7.11 СП 2.3.6.1079-01 «Санитарно-эпидемиологические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сырья»; п.п. 2.6; 5.3 СП 3.1/3.2.3146-13 «Общие требования по профилактике инфекционных и паразитарных болезней».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Зелень, предназначенная для приготовления закусок, моется под проточной водой моечной ванны в зоне приготовления закусок, не выдерживается в 10% растворе соли (нет емкости) - п.8.21 СП 2.3.6.1079-01 «Санитарно-эпидемиологические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сырья»; п.п. 2.6; 5.3 СП 3.1/3.2.3146-13 «Общие требования по профилактике _инфекционных и паразитарных болезней».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Нарушаются правила мытья столовой посуды и кухонного инвентаря, а именно: используется губчатый материал, качественная обработка которого невозможна, металлические мочалки; моющее средство используют «на глаз» (нет вымеренных емкостей, использует посудомойщица 1 столовую ложку «Ника-супер» на 10 л воды); столовые приборы не прокаливают в духовых, пекарских, сухожаровых шкафах в течение 10 минут - п.п.6.14; 6.17; 6.18; 6.19 СП 2.3.6.1079-01 «Санитарно-эпидемиологические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Нарушаются правила обработки яиц, а именно: нет маркированных для обработки яиц емкостей; отсутствует кальцинированная сода, хлорамин или другое разрешенное средство, вымеренные емкости для приготовления растворов для обработки яиц, инструкции по обработке яиц, персонал не знает правил обработки яиц - п.8.19 СП 2.3.6.1079-01 «Санитарно- 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сырья». Обработка овощей (картофель, лук, морковь и др.) проводится в моечных ваннах в производственном горячем цеху - п.8.1 СП 2.3.6.1079-01 «Санитарно-эпидемиологические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сырья»; п.п. 2.6; 5.3 СП 3.1./3.2.3146-13 «Общие требования по профилактике инфекционных и паразитарных болезней». В производственных цехах допускается наличие насекомых (мух); не обеспечена дезинфекция, дератизация помещений (нет подтверждающих документов) - п.п.12.1; 5.12 Q 2.3.6.1079-01 «Санитарно-эпидемиологические требования к организациям общественно питания»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выделен для уборки туалетов специальный персонал (мойщица посуды моет туалет - п.5.14 СП 2.3.6.1079-01 «Санитарно-эпидемиологические требования к организация общественного питания, изготовлению и оборотоспособности в них пищевых продуктов и продовольственного сырья»; п.п. 2.6; 5.3 СП 3.1./3.2.3146-13 «Общие требования по профилактике инфекционных и паразитарных болезней».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достаточно уборочного инвентаря, а именно: нет выделенного уборочного инвентаря - для производственных, складских, бытовых помещений (выделен только для туалета) - п.5. п. 12.1 СП 2.3.6.1079-01 «Санитарно-эпидемиологические требования к организации общественного питания».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Отмечается беспорядочное хранение чистящих, моющих, дезинфицирующих средств, именно: в моченом отделении на стеллаже, на моечных ваннах, на полу «белизна», «пемоксоль» и др. - п.п. 2.6; 5.3 СП 3.1./3.2.3146-13 «Общие требования по профилактике инфекционных паразитарных болезней»; п. 4.4. СП 3.5.1379-03 «Санитарно-эпидемиологические требования организации дезинфекционной деятельности». Согласно статье Федерального закона № 52-ФЗ «О санитарно – эпидемиологическом благополучии населения» индивидуальные предприниматели и юридические лица в соответствии с осуществляемой ими деятельностью обязаны: - выполнить требования санитарного законодательства, а также постановлений, предписаний и санитарно – эпидемиологических заключений осуществляющих государственный санитарно - эпидемиологический надзор должностных лиц; - обеспечивать безопасность для здоровья человека выполняемых работ и оказываемых услуг, а также продукции производственно – технического назначения, пищевых продуктов и товаров для личных и бытовых нужд при их производстве, транспортировке, хранении, реализации населению. В соответствии со статьей Федерального закона № 52-ФЗ при эксплуатации производственных, общественных помещений, зданий, сооружений, оборудования и транспорта должны осуществляться санитарно – противоэпидемические (профилактические) мероприятия и обеспечиваться безопасные для человека условия труда, быта и отдыха в соответствии с санитарными правилами и иными нормативными правовыми актами Российской Федерации. Индивидуальные предприниматели и юридические лица обязаны приостановить либо прекратить свою деятельность или работу отдельных цехов, участков, эксплуатацию зданий, сооружений, оборудования, транспорта, выполнение отдельных видов работ и оказание услуг в случаях, если при осуществлении указанных деятельности, работ и услуг нарушаются санитарные правила. За совершение данного правонарушения несоблюдение санитарно – эпидемиологических требований предусмотрена административная ответственность по ст. 6.6 Кодекса Российской Федерации об административных правонарушениях. Согласно части 3 статьи Федерального закона РФ от 30.03.1999 №52- ФЗ «О санитарно - эпидемиологическом благополучии населения» соблюдение санитарных правил является обязательным для граждан, индивидуальных предпринимателей и юридических лиц. В соответствии со ст. 11 ФЗ "О санитарно-эпидемиологическом благополучии населения" от 30 марта 1999 года N 52-ФЗ индивидуальные предприниматели и юридические лица в соответствии с осуществляемой ими деятельностью обязаны: выполнять требования санитарного законодательства, а также постановлений, предписаний осуществляющих федеральный государственный санитарно-эпидемиологический надзор должностных лиц; разрабатывать и проводить санитарно- противоэпидемические (профилактические) мероприятия; обеспечивать безопасность для здоровья человека выполняемых работ и оказываемых услуг, а также продукции производственно-технического назначения. Вина юридического лица подтверждается протоколом лабораторных испытаний от 11.08.2017 года № 14463 ФБУЗ «Центр гигиены и эпидемиологии в Республике Башкортостан», протоколом осмотра от 07.08.2017 г., протоколом изъятия от 07.08.2017 г., предписанием об устранении выявленных нарушений. Обстоятельства смягчающие и отягчающие административную ответственность судом не установлены. Учитывая, что для выполнения установленных правил требуется время, в течение которого юридическому лицу необходимо устранить недостатки, суд пришел к выводу, что разумным сроком административного приостановления деятельности является 40 суток. На дату рассмотрения дела судом достоверно не установлено полное устранение нарушений. При назначении наказания суд исходит из того, что согласно ч. 1 ст. 3.12 Кодекса Российской Федерации об административных правонарушениях, административное приостановление деятельности применяется в случае угрозы жизни или здоровью людей. Учитывая, что надлежащих доказательств устранения угрозы жизни или здоровью людей не представлено, суд пришел к выводу, что следует применить наказание в виде административного приостановления деятельности. При этом, суд разъясняет, что Управлению Федеральной службы по надзору в сфере защиты прав потребителей и благополучия человека по Республике Башкортостан в течение периода административного приостановления деятельности следует принять меры, направленные на установление того обстоятельства устранены или нет обстоятельства, послужившие основанием для назначения данного административного наказания. Суд разъясняет, что в силу ч. 3 ст. 3.12 Кодекса Российской Федерации об административных правонарушениях, судья, орган, должностное лицо, назначившие административное наказание в виде административного приостановления деятельности, на основании ходатайства лица, осуществляющего предпринимательскую деятельность без образования юридического лица, или юридического лица досрочно прекращают исполнение административного наказания в виде административного приостановления деятельности, если будет установлено, что устранены обстоятельства, указанные в части 1 настоящей статьи, послужившие основанием для назначения данного административного наказания. Руководствуясь ст. ст. 29.9 , 29.10 Кодекса РФ об административных правонарушениях,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