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Участник долевой собственности вправе требовать выдела своей доли из общего имущества.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 недостижении участниками долевой собственности соглашения о способе и условиях раздела общего имущества или выдела доли одного из них участник долевой собственности вправе в судебном порядке требовать выдела в натуре своей доли из общего имущества. Если выдел доли в натуре не допускается законом или невозможен без несоразмерного ущерба имуществу, находящемуся в общей собственности, выделяющийся собственник имеет право на выплату ему стоимости его доли другими участниками долевой собственности.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Несоразмерность имущества, выделяемого в натуре участнику долевой собственности на основании настоящей статьи, его доле в праве собственности устраняется выплатой соответствующей денежной суммы или иной компенсацией. Между сторонами отсутствует спор о выделе долей в праве общей долевой собственности. Домовладением пользуется один истец. Между ним и титульными собственниками- ответчиками по делу разногласий относительно порядка раздела строений, суд его принимает за основу раздела. По смыслу ст. 252 ГК РФ , раздел в натуре строений домовладения прекращает право общей долевой собственности на них. То есть, с выделом долей прекращается право общей долевой собственности. Отказ собственника от права собственности является одним из оснований прекращения права собственности в соответствии с п. 1 ст. 235 ГК РФ . Гражданин или юридическое лицо может отказаться от права собственности на принадлежащее ему имущество, объявив об этом либо совершив другие действия, определенно свидетельствующие о его устранении от владения, пользования и распоряжения имуществом без намерения сохранить какие-либо права на это имущество (ст. 236 ГК РФ ). Совершение собственником действий по устранению от владения, пользования и распоряжения имуществом без намерения сохранить какие-либо права на него влечет прекращение его права собственности на это имущество. Это обстоятельство находит отражение в Обзоре судебной практики утвержденной Президиумом Верховного Суда Российской Федерации № (2017 г.). Судом установлено, что ответчиками, на протяжении десятилетий, каких-либо действий в отношении жилого дома им не осуществлялось и каких-либо притязаний в отношении этого объекта не заявлялось и не выявлено. Истец единственный владеет всем домовладением и в силу статьи Гражданского кодекса РФ как собственник несет бремя содержания принадлежащего ему имущества. Исходя из изложенного, иск подлежит удовлетворению. В собственность истца следует выделить жилой дом общей площадью 58 кв.м. Ответчики подлежат исключению из числа собственников на 1/20 долю каждый в отношении спорного домовладения. Руководствуясь ст.ст. - 199 ГПК РФ , суд РЕШИЛ: Произвести раздел строений, находящихся в общей долевой собственности, расположенных по адресу: &lt;адрес&gt; Выделить ФИО3 в собственность жилой дом лит. «А,А1» общей площадью 58 кв.м. расположенный в домовладении по адресу: &lt;адрес&gt;. Исключить ФИО4 из числа собственников в праве на 1/20 долю домовладения, находящемся в &lt;адрес&gt;. Исключить ФИО5 из числа собственников в праве на 1/20 долю домовладения, находящемся в &lt;адрес&gt;. Решение может быть обжаловано в Ростовский областной суд через Таганрогский городской суд в течение месяца. Решение изготовлено 20 февраля 2018 г. Председательствующий: Суд: Таганрогский городской суд (Ростовская область) (подробнее) Судьи дела: Романенко Сергей Вячеславович (судья) (подробнее) Последние документы по делу: Решение от 29 ноября 2018 г. по делу № 2-722/2018 Решение от 13 ноября 2018 г. по делу № 2-722/2018 Решение от 9 октября 2018 г. по делу № 2-722/2018 Решение от 27 сентября 2018 г. по делу № 2-722/2018 Решение от 12 сентября 2018 г. по делу № 2-722/2018 Решение от 12 сентября 2018 г. по делу № 2-722/2018 Решение от 18 июня 2018 г. по делу № 2-722/2018 Решение от 27 мая 2018 г. по делу № 2-722/2018 Решение от 13 мая 2018 г. по делу № 2-722/2018 Решение от 14 февраля 2018 г. по делу № 2-722/2018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