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Ходатайства потерпевших Потерпевший №1 и Потерпевший №3, а также представителя потерпевшего Потерпевший №2, подсудимого ФИО2 и его защитника Никоновой Н.П. о прекращении уголовного дела и уголовного преследования -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и уголовное преследование в отношении ФИО2, обвиняемого в совершении преступлений, предусмотренных ст.ст. ч. 1, 30 ч. 3, 158 ч. 1 УК РФ, на основании ст. 25 УПК РФ , в связи с примирением сторон.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Вещественное доказательство: окурок – уничтожить.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доказательства: фрагмент следа обуви на листе бумаги и дактилоскопическую карту на имя ФИО2, оставить и хранить при уголовном деле.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Вещественное доказательство: куртку марки «&lt;данные изъяты&gt;», передать законному владельцу – Потерпевший №3.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доказательства: 8 упаковок с рыбой торговой марки «Fish House»; 4 упаковки с чаем «RICHARD Royal Love»; шампунь торговой марки «Dove» и сыр «Ламбер», передать законному владельцу – &lt;данные изъяты&gt;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доказательства: куртку марки «&lt;данные изъяты&gt;» и шапку, передать законному владельцу – ФИО2.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Копии настоящего постановления направить ФИО2, потерпевшим Потерпевший №1 и Потерпевший №3, представителю потерпевшего Потерпевший №2, а также прокурору &lt;адрес&gt;. Настоящее постановление может быть обжаловано в &lt;адрес&gt; областной суд в течение 10 суток со дня его вынесения. Председательствующий судья Э.В. Власов Суд: Калужский районный суд (Калужская область) (подробнее) Судьи дела: Власов Э.В. (судья) (подробнее) Судебная практика по: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