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п. «в» ч.2ст. 158 УК РФ ,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ФИО1, потерпевшей Потерпевший, прокурору Приволжского района г.Казани. Настоящее постановление может быть обжаловано в Верховный суд РТ в течение 10 суток со дня его вынесения. Председательствующий: подпись Копия верна: Судья: Суд: Приволжский районный суд г. Казани (Республика Татарстан ) (подробнее) Судьи дела: Сафин Р.Н. (судья) (подробнее) Последние документы по делу: Приговор от 26 ноября 2018 г. по делу № 1-188/2018 Приговор от 4 октября 2018 г. по делу № 1-188/2018 Приговор от 18 сентября 2018 г. по делу № 1-188/2018 Приговор от 8 июля 2018 г. по делу № 1-188/2018 Постановление от 27 мая 2018 г. по делу № 1-188/2018 Постановление от 24 мая 2018 г. по делу № 1-188/2018 Постановление от 13 мая 2018 г. по делу № 1-188/2018 Приговор от 25 февраля 2018 г. по делу № 1-188/2018 Постановление от 18 февраля 2018 г. по делу № 1-188/2018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