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Отсутствуют документы, подтверждающие проведение дефектоскопии железнодорожных путей и стрелочных переводов с установленной периодичностью (ведомости дефектных и остродефектных рельсов). (Нарушены требования п.1 ст. 16 Федерального закона Российской Федерации от 10.01.2003 №17-ФЗ «О железнодорожном транспорте в Российской Федерации», п.12 Приложения 1 Правил технической эксплуатации железных дорог Российской Федерации, утвержденных приказом Минтранса России от 21.12.2010 №286); 2.Отсутствует утвержденный график периодичности проведения железнодорожных путей средствами дефектоскопии. (Нарушено требование п. 12 Приложения № 1 к Правилам технической эксплуатации железных дорог Российской Федерации, утвержденные Приказом Минтранса России от 21.12.2010 № 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необщего пользования &lt;данные изъяты&gt;. Не проводятся проверки наличия и исправности тормозных башмаков (не реже одного раза в квартал), соответствие их маркировки (клейм) инвентарным описям, правильности учёта, выдачи и хранения. (Нарушены требования п. 12 Приложение Указание МПС России от 20.02.1992 № С-175у); 4.В местах использования тормозных башмаков отсутствует инвентарная опись с указанием количества, порядковых номеров и должности работников, ответственных за их сохранность. (Нарушены требования Приложение п.3 Указания МПС России от 20.02.1992 г. № 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ведется Книга инструмента строго учёта ф.ПУ-80а. (Нарушены требования п. 1 ст. 16. ФЗ-17 от 10.01.2003 «О железнодорожном транспорте в Российской Федерации»; п.1 Приложения к Указанию МПС России от 20.02.1992 г. № С-175у «О порядке учета, маркировки (клеймения), выдачи и хранения тормозных башмаков и других переносных средств закрепления подвижного состава»);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Нарушаются регламентированные виды и порядок осмотров и проверок пути, стрелочных переводов, сооружений и устройств (Нарушены требования ст.16, п.1 Федерального закона от 10.01.2003г. № 17-ФЗ «О железнодорожном транспорте в Российской Федерации»; п.4.2. Инструкции Министерства путей сообщения Российской Федерации от 01.07.2000 г. № ЦП- 774 «Инструкция по текущему содержанию железнодорожного пути»);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 № 18. Неисправный тормозной башмак не изъят из эксплуатации (треснут полоз). (Нарушены требования Приложение п.9 Указания МПС России от20.02.1992 г. №С-175у);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 № 06. Неисправный тормозной башмак не изъят из эксплуатации (треснут полоз). (Нарушены требования Приложение и.9 Указания МПС России от20.02.1992 г. №С-175у);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 № 09. Неисправный тормозной башмак не изъят из эксплуатации (погнут полоз). (Нарушены требования Приложение п.9 Указания МПС России от20.02.1992 г. № С- 175у);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 № 10. Неисправный тормозной башмак не изъят из эксплуатации (треснут полоз). (Нарушены требования Приложение п.9 Указания МПС России от20.02.1992 г. №С-175у);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 № 14. Неисправный тормозной башмак не изъят из эксплуатации (погнут полоз). (Нарушены требования Приложение п.9 Указания МГ1С России от20.02.1992 г. № С- 175у);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Тормозной башмак. Маркировка (клеймение) тормозных башмаков не соответствует установленным требованиям (сокращенное название предприятия указано неверно) наименование (Нарушены требования Приложение п. 5 Указания МПС России от20.02.1992 г. №С-175у);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журнале приема и сдачи дежурства не производится отметка о месте нахождения и состоянии тормозных башмаков. (Нарушены требования п.2 ст.20 Федеральный закон от 10.01.2003 г. № 17-ФЗ, пункта 8 приложения к Указанию МПС РФ № С-175у от 20.02.1992. «Порядок учета, маркировки (клеймения), выдачи и хранения тормозных башмаков»);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Неисправные тормозные башмаки № 06, 09, 10, 14, 18 хранятся не в специально отведенных местах (запираемом ящике) (Нарушены требования Приложение п.9 Указания МПС России от20.02.1992 г.№С-175у);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предприятии отсутствует приказ о назначении ответственного лица за учет, клеймения и хранения тормозных башмаков (Нарушены требования Приложение п.4 Указания МПС России от20.02.1992 г.№ С-175у);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Железнодорожный переезд на пути № 12. Настил железнодорожного переезда должен соответствовать конструкции, утвержденной владельцем инфраструктуры или владельцем железнодорожных путей необщего пользования. (Нарушены требования гл. Ш п. 20 Приказ Минтранса России от 31.07.2015 № 237);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Железнодорожный переезд на пути № 12. Контррельсы, уложенные для обеспечения беспрепятственного прохода колесных пар железнодорожного подвижного состава в пределах настила железнодорожного переезда не отгибаются на длине 50 см внутрь колеи на 25 см. (Нарушены требования ч.1 статьи 16 Федеральный закон от 10.01.2003 г. № 17-ФЗ, пункт 20, глава III Приказ Минтранса России от 31.07.2015 № 237);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Звено № 6 от тарного цеха с левой стороны в сторону станции &lt;данные изъяты&gt; затяжка гаек стыковых болтов произведена с усилием менее минимально допустимого значения. (Нарушены требования п.3.1.10. Инструкции Министерства путей сообщения Российской Федерации от 01.07.2000 №ЦП-774 «Инструкция по текущему содержанию железнодорожного пути»);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Звено № 7 от тарного цеха с левой стороны в сторону станции &lt;данные изъяты&gt; затяжка гаек стыковых болтов произведена с усилием менее минимально допустимого значения. (Нарушены требования п.3.1.10. Инструкции Министерства путей сообщения Российской Федерации от 01.07.2000 г. № ЦП-774 «Инструкция по текущему содержанию железнодорожного пути»);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№11. Звено № 1 от границы подъездного пути с левой стороны в сторону станции &lt;данные изъяты&gt; затяжка гаек стыковых болтов произведена с усилием менее минимально допустимого значения. (Нарушены требования п.3.1.10. Инструкции Министерства путей сообщения Российской Федерации от 01.07.2000 № ЦП-774 «Инструкция по текущему содержанию железнодорожного пути»);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Отсутствуют постоянные предупредительные знаки негабаритных мест. (Нарушены требования п.1 ст.16 Федеральный закон от 10.01.2003 Г. №17-ФЗ, п. 5.6.2.2 ГОСТ 9238- 2013, п. 8.2.7 ЦП-4425);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Железнодорожный путь &lt;данные изъяты&gt; не очищен от грязи, травы и мусора. (Нарушены требования п.1 ст.16 Федерального закона, п.1.4 Приказа Минтранса № 26 от 18.06.2003 "Об утверждении Правил эксплуатации и обслуживания железнодорожных путей необщего пользования");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Стрелочный перевод (№ 101). Неисправное состояние продольных и поперечных дренажных канав, и лотков. (Нарушены требования ст.16, п.1 Федеральный закон от 10.01.2003 г. № 17- ФЗ, п.3.3.9 Инструкция МПС РФ от 01.07.2000 г. №ЦП-774, Пункт 16 Глава IV Правила технической эксплуатации железных дорог Российской Федерации от 21 декабря 2010 г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Вертикальная ступенька в стыковом соединении более 5 мм., выявлено 6 мм. (1 звено от въездных ворот 12 пути). (Нарушены требования ст.16, п.1 Федеральный закон от 10.01.2003 г. № 17-ФЗ, п.3.1.4 Инструкция МПС РФ от 01.07.2000 г. №ЦП-774, Пункт 16 Глава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Вертикальная ступенька в стыковом соединении более 5 мм., выявлено 6 мм. (2-3 звено от въездных ворот 12 пути). (Нарушены требования ст.16, п.1 Федеральный закон от 10.01.2003 г. № 17-ФЗ, п.3.1.4 Инструкция МПС РФ от 01.07.2000 г. №ЦП-774, Пункт 16 Глава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Выход подошвы рельса из реборд подкладок на 5 шпалах или брусьях в прямом участке пути (1 звено от въездных ворот пути № 12) (Нарушены требования ст.16, п.1 Федеральный закон от 10.01.2003 г. № 17-ФЗ, п.4.2.3 Инструкция МПС РФ от 01.07.2000 г. №ЦП-774, Пункт 16 Глава IV Правила технической эксплуатации железных дорог Российской Федерации от 21 декабря 2010 г. № 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Выход подошвы рельса из реборд подкладок на 3 шпалах или брусьях в прямом участке пути (напротив тарного цеха) (Нарушены требования ст.16, п.1 Федеральный закон от 10.01.2003 г. № 17-ФЗ, п.4.2.3 Инструкция МПС РФ от 01.07.2000 г. №ЦП-774, Пункт 16 Глава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необщего пользования &lt;данные изъяты&gt;. Работники ответственные за обеспечение безопасности движения и о взаимодействия с работниками станции при производстве маневровых работ не обучены и не аттестованы установленным порядком (Нарушены требования п.1 Приказа Минтранса и Минтруда от 11.03.1994 № 13/11);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Конец рельса отрезан газопламенным способом (рис.99. Г). (1 звено от железнодорожного переезда в сторону въездных ворот железнодорожного пути № 12 с левой стороны) Нарушены требования ст.16, п.1 Федеральный закон от 10.01.2003 г. № 17-ФЗ, п.3.1.17 Инструкция МПС РФ от 01.07.2000 г. №ЦП-774, Пункт 16 Глава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Железнодорожный путь &lt;данные изъяты&gt;. Стыкование рельсов между собой выполнено с нарушением требований. Выявлен вкладыш в стыке. (Нарушены требования: п.1 ст. 16 Федерального закона от 10.01.2003 № 17-ФЗ «О железнодорожном транспорте в Российской Федерации»; п.3.1.4. Инструкции Министерства путей сообщения Российской Федерации от 01.07.2000 №ЦП-774 «Инструкция по текущему содержанию железнодорожного пути».(1 звено правая нить от железнодорожного переезда в сторону въездных ворот железнодорожного пути № 12);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Железнодорожный путь &lt;данные изъяты&gt;. Стыкование рельсов между собой выполнено с нарушением требований. Выявлен вкладыш в стыке. (Нарушены требования: п.1 ст. 16 Федерального закона от 10.01.2003 №17-ФЗ «О железнодорожном транспорте в Российской Федерации»; п.3.1.4. Инструкции Министерства путей сообщения Российской Федерации от 01.07.2000 №ЦП-774 «Инструкция по текущему содержанию железнодорожного пути».(1 звено левая нить от железнодорожного переезда в сторону станции &lt;данные изъяты&gt;);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необщего пользования &lt;данные изъяты&gt;. Отсутствует знак «Граница подъездного пути» (Нарушены требования п. 1.5. Приказа МПС России от 18.06.2003 №26 «Правила эксплуатации и обслуживания железнодорожных путей необщего пользования);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Просрочен срок поверки путевого шаблона (Нарушено требование статьи 7 Федеральный закон от 10.01.2003 № 17-ФЗ);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Превышение конструктивной величины зазора в стыке при диаметре отверстий в рельсах 36 мм. Обнаружено 40 мм. (Нарушены требования ст. 16, п.1 Федеральный закон от 10.01.2003 г. № 17-ФЗ, п.3.1.10 Инструкция МПС РФ от 01.07.2000 г. №ЦП-774, Пункт 16 Глава IV Правила технической эксплуатации железных дорог Российской Федерации от 21 декабря 2010 г. № 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 (напротив тарного цеха). Срез всех стыковых болтов на конце рельса. (Нарушены требования ст.16, п.1 Федеральный закон от 10.01.2003 г. № 17-ФЗ, п.3.1.10 Инструкция МПС РФ от 01.07.2000 г. №ЦП-774, п.2.2.1 ЦП-485, Пункт 16 Глава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Верх балластной призмы расположен выше уровня деревянных шпал. Нарушены требования: ст. 16, п.1 Федерального закона от 10.01.2003г. № 17-ФЗ «О железнодорожном транспорте в Российской Федерации», Пункт 16 Г лава IV Правил технической эксплуатации железных дорог РФ утв. Приказом Минтранса от 21 декабря 2010 г. №286, п.3.3.4. Инструкции Министерства путей сообщения Российской Федерации от 01.07.2000 № ЦП-774 «Инструкция по текущему содержанию железнодорожного пути»;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Загрязнение балластного слоя. (Нарушены требования п.1 ст. 16 Федерального закона от 10.01.2003г. № 17-ФЗ «О железнодорожном транспорте в Российской Федерации»; п.3.3.5. Инструкции Министерства путей сообщения Российской Федерации от 01.07.2000 №ЦП-774 «Инструкция по текущему содержанию железнодорожного пути»;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необщего пользования &lt;данные изъяты&gt;. Негабаритные места не имеют соответствующей окраски и знаков. Въездные ворота железнодорожного пути № 12 (Нарушены требования ч. 5.1.4 ГОСТ 12.4.026-2001 Цвета);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необщего пользования &lt;данные изъяты&gt;. Негабаритные места не имеют соответствующей окраски и знаков. Въездные ворота железнодорожного пути № 11 (Нарушены требования ч. 5.1.4 ГОСТ 12.4.026-2001 Цвета);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Стрелочный перевод № 101. Стыковые зазоры на стрелочном переводе более 10 мм. (Нарушены требования ст. 16 п. 1 Федерального закона от 10.01.2003 № 17-ФЗ, п.3.4.23 Инструкции МПС РФ от 01.07.2000 г. № ЦП-774,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Стрелочный перевод № 101. Нецентрализованная стрелка не имеет номера. (Нарушены требования ст.16, п.1 Федеральный закон от 10.01.2003 г. № 17-ФЗ, п. 11 Приложение № 6 Правил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(4 звено от тарного цеха) Отклонения расстояние между осями шпал от эпюрных значений при деревянных шпалах более 8 см. (Нарушены требования ст.16, п.1 Федеральный закон от 10.01.2003 г. № 17ФЗ,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(5 звено от тарного цеха) Отклонения расстояние между осями шпал от эпюрных значений при деревянных шпалах более 8 см. (Нарушены требования ст.16, п.1 Федеральный закон от 10.01.2003 г. № 17ФЗ,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(6 звено от тарного цеха) Отклонения расстояние между осями шпал от эпюрных значений при деревянных шпалах более 8 см. (Нарушены требования ст.16, п.1 Федеральный закон от 10.01.2003 г. №17-ФЗ,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12. (8 звено от тарного цеха) Отклонения расстояние между осями шпал от эпюрных значений при деревянных шпалах более 8 см. (Нарушены требования ст.16, п.1 Федеральный закон от 10.01.2003 г. № 17ФЗ,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Путь № 11. Наличие в пути дефектных рельсов. (Нарушены требования ст.16, п.1 Федеральный закон от 10.01.2003 г. № 17-ФЗ, п. 16 главы IV Правила технической эксплуатации железных дорог Российской Федерации от 21 декабря 2010 г. №286);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Стрелочный перевод № 101 Отставание правого остряка от рамного рельса на 4 мм и более измеряемое против первой тяги, при запертом положении стрелки. Нарушены требования: п. 1 ст. 16 Федерального закона от 10.01.2003 № 17-ФЗ «О железнодорожном транспорте в Российской Федерации», пункта 15 приложения 1 Приказа Минтранса России от 21.12.2010 № 286 «Правила технической эксплуатации железных дорог Российской Федерации»;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Отсутствует приказ о назначении ответственного за обеспечение безопасности и взаимодействие со станцией по вопросам движения. (Нарушены требования п.1.9 Указание МПС РФ от 17.05.1994 г. № С-5668у);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Инструкция о порядке обслуживания и организации движения на железнодорожном пути необщего пользования &lt;данные изъяты&gt; не соответствует фактическому состоянию. (Нарушены требования п.1 статьи 16 Федеральный закон от 10.01.2003 г. № 17-ФЗ, п. 1.7 Приказа МПС РФ от 18.06.2003 № 26). Административная ответственность по ч.6 ст. 11.1 КоАП РФ наступает за нарушение правил безопасности движения и эксплуатации железнодорожного транспорта на железнодорожных путях общего пользования, железнодорожных путях необщего пользования или на железнодорожных переездах, за исключением случаев, предусмотренных частями 1 - 5 настоящей статьи, если эти действия не содержат уголовно наказуемого деяния, и влечет наложение административного штрафа в размере от одной тысячи до двух тысяч рублей. Суд усматривает существенные процессуальные нарушения, допущенные при вынесении обжалуемого постановления, влекущие его отмену. В соответствии со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 Согласно ч.2 ст. 28.2 КоАП РФ в протоколе об административном правонарушении указываются дата и место его составления, должность, фамилия и инициалы лица, составившего протокол, сведения о лице, в отношении которого возбуждено дело об административном правонарушении, фамилии, имена, отчества, адреса места жительства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 или закона субъекта Российской Федерации, предусматривающая административную ответственность за данное административное правонарушение, объяснение физического лица или законного представителя юридического лица, в отношении которых возбуждено дело, иные сведения, необходимые для разрешения дела. Согласно ч.1 ст. 29.10 КоАП РФ в постановлении по делу об административном правонарушении должны быть указаны обстоятельства, установленные при рассмотрении дела. На основании ст. 26.1 КоАП РФ к обстоятельствам, подлежащим обязательному выяснению по делу об административном правонарушении, отнесены виновность лица в совершении правонарушения (пункт 3) и иные обстоятельства, имеющие значение для правильного разрешения дела, причины и условия совершения административного правонарушения (пункт 7). К обстоятельствам, подлежащим обязательному выяснению по делу об административном правонарушении, является место совершения правонарушения. Вопреки вышеуказанным требованиям закона, в протоколе об административном правонарушении от ДД.ММ.ГГГГ, составленном в отношении ФИО1 и в обжалуемом постановлении от ДД.ММ.ГГГГ не конкретизировано надлежащим образом место совершения правонарушения, тогда как данные обстоятельства имеют существенное значение для правильного разрешения дела. Указывается лишь, как место фактического осуществления деятельности: путь необщего пользования примыкающий к станции &lt;данные изъяты&gt;. Кроме того, согласно ч.ч.1,2 ст. 26.2 КоАП РФ доказательствами по делу об административном правонарушении являются любые фактические данные, которые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В соответствии со ст. 26.11 КоАП РФ 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 Согласно обжалуемому постановлению, &lt;данные изъяты&gt; ФИО1 привлечен к административной ответственности за нарушениеправил безопасности движения и эксплуатации железнодорожного транспорта на железнодорожных путях необщего пользования, выраженное в неисполнении требований законодательства о железнодорожном транспорте. При этом, в материалах дела не представлено достаточно доказательств, на основании которых должностное лицо пришло к такому выводу. Так, в качестве доказательств виновности ФИО1 в материалах дела представлены:протокол об административном правонарушении № от ДД.ММ.ГГГГ; соглашение о возмещении (компенсации) расходов от ДД.ММ.ГГГГ; дополнительное соглашение от ДД.ММ.ГГГГ к соглашению о возмещении (компенсации) расходов от ДД.ММ.ГГГГ; приказы &lt;данные изъяты&gt; №, №, № от ДД.ММ.ГГГГ; ЕГРЮЛ. Однако в материалах дела, сформированном в &lt;данные изъяты&gt;, не представлено сведений о том, что &lt;данные изъяты&gt; является владельцем железнодорожного пути необщего пользования примыкающим к станции &lt;данные изъяты&gt;, и ФИО1, как &lt;данные изъяты&gt;, должен обеспечивать безопасность движения и эксплуатацию железнодорожного транспорта на железнодорожных путях необщего пользования. Кроме того, согласно материалам дела, нарушение выявлено в ходе проведения плановой выездной проверки на основании распоряжения &lt;данные изъяты&gt; ФИО5 № от ДД.ММ.ГГГГ. При этом распоряжение, на основании которого проводилась проверка в отношении юридического лица, и акт проверки в деле отсутствуют. В постановлении также имеется ссылка на распоряжение &lt;данные изъяты&gt;, приказ № от ДД.ММ.ГГГГ о назначении ФИО1 &lt;данные изъяты&gt;, однако в материалах дела такие документы отсутствуют. Согласно ст. 1.5 КоАП РФ лицо подлежит административной ответственности только за те административные правонарушения, в отношении которых установлена его вина.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 Неустранимые сомнения в виновности лица, привлекаемого к административной ответственности, толкуются в пользу этого лица. Согласно ст. , ч.3 ст. 123 Конституции РФ, суд, рассматривая административные дела, осуществляет исключительную функцию правосудия и не должен подменять органы и лиц, предъявляющих и обосновывающих обвинение в административном правонарушении. Согласно же конституционному положению о том, что судопроизводство в РФ осуществляется на основе состязательности и равноправия сторон, обязанность по доказыванию обвинения в совершении правонарушения, возлагается на административный орган. В соответствии с п.3 ч.1 ст. 30.7 КоАП РФ по результатам рассмотрения жалобы на постановление по делу об административном правонарушении выносится решение об отмене и прекращении производства по делу при недоказанности обстоятельств, на основании которых было вынесено постановление. При таких обстоятельствах, постановление от ДД.ММ.ГГГГ в отношении ФИО1 является необоснованным и подлежит отмене с прекращением производства по делу за недоказанностью обстоятельств, на основании которых вынесено постановление. На основании изложенного, руководствуясь ст.ст. 30.6 - 30.9 Кодекса Российской Федерации об административных правонарушениях, суд РЕШИЛ: Постановление &lt;данные изъяты&gt; ФИО3 № от ДД.ММ.ГГГГ, которым должностное лицо -ФИО1 привлечен к административной ответственности по ч.6 ст. 11.1 КоАП РФ к штрафу в размере &lt;данные изъяты&gt; рублей, - отменить, производство по делу прекратить в связи с недоказанностью обстоятельств, на основании которых вынесено постановление. Решение может быть обжаловано в &lt;данные изъяты&gt; через &lt;данные изъяты&gt; в течение 10 суток со дня получения или вручения его копии. Судья Ханты-Мансийского районного суда О.А.Сосновская Суд: Ханты-Мансийский районный суд (Ханты-Мансийский автономный округ-Югра) (подробнее) Судьи дела: Сосновская О.А. (судья) (подробнее) Последние документы по делу: Решение от 22 января 2019 г. по делу № 12-124/2018 Решение от 3 октября 2018 г. по делу № 12-124/2018 Решение от 10 сентября 2018 г. по делу № 12-124/2018 Решение от 18 июля 2018 г. по делу № 12-124/2018 Решение от 15 июля 2018 г. по делу № 12-124/2018 Решение от 5 марта 2018 г. по делу № 12-124/2018 Решение от 18 февраля 2018 г. по делу № 12-124/2018 Решение от 14 февраля 2018 г. по делу № 12-124/2018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