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Отменить постановление от (№) от «(Дата обезличена) г. и прекратить производство по делу, вследствие отсутствия состава административного правонарушения, а также недоказанности обстоятельств, на основании которых было вынесено постановление.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порядке подготовки дела к судебному разбирательству истребовать из 11 батальона 1 полка ДПС ГУМВД России по (адрес) дело об административном правонарушении в отношении Габриэлянц ФИО19, включая постановление (№) от (Дата обезличена)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порядке подготовки дела к судебному разбирательству истребовать из 11 батальона 1 полка ДПС ГУМВД России по (адрес) материалы проверки по жалобе ФИО5 на постановление об административном правонарушении от (Дата обезличена)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Вызвать в качестве свидетелей по делу и допросить старшего инспектора 11 батальона ДПС старшего лейтенанта полиции ФИО9, старшего инспектора 11 батальона ДПС старшего лейтенанта полиции ФИО10.</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Вызвать в качестве свидетелей по делу и допросить ФИО3». ФИО4 в судебное заседание не явилась, о дате, времени и месте слушания дела извещена надлежащим образом. Защитник ФИО4 – ФИО1 доводы изложенные в жалобе, поддержала, просила удовлетворить жалобу в полном объеме, отказавшись от ходатайств, указанных в п.п. 4 и 5 жалобы. Потерпевший ФИО5 полагал жалобу необоснованной и не подлежащей удовлетворению. Исследовав материалы дела, огласив жалобу заявителя, изучив доводы жалобы, выслушав ФИО1 и ФИО5, суд приходит к следующему. В соответствии со ст. 30.6 КоАП РФ, суд при рассмотрении жалобы на постановление по делу об административном правонарушении, проверяет на основании имеющихся и дополнительно представленных материалов законность и обоснованность вынесенного постановления, при этом судья, вышестоящее должностное лицо не связаны с доводами жалобы и проверяют дело в полном объеме. Согласно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Из материалов дела следует, что постановлением (№) по делу об административном правонарушении от (Дата обезличена)., ФИО5 признан виновным в совершении административного правонарушения, предусмотренного ч. 1 ст. 12.15 КоАП РФ, и ему назначено административное наказание в виде штрафа в размере 1500 рублей. Решением командира 11-го батальона 1-го полка (северный) ДПС ГУМВД России по МО подполковником полиции ФИО2 от (Дата обезличена)г., постановление (№) по делу об административном правонарушении вынесенное (Дата обезличена) старшим инспектором 11 батальона ДПС старшим лейтенантом полиции ФИО11, в отношении ФИО5, по ч. 1 ст. 12.15 КоАП РФ отменено, дело возвращено на новое рассмотрение. (Дата обезличена). ст. инспектором по ИАЗ 11 батальона ДПС капитаном полиции ФИО12 в отношении ФИО4 был составлен протокол (№) об административном правонарушении, предусмотренном ч. 3 ст. 12.14 КоАП РФ, поскольку водителем ФИО4 были нарушены п.п. 1.3, 1.5, 8.4 ПДД РФ. Постановлением (№) командира 11 батальона 1 полка ДПС (северный) ГУМВД России по МО подполковника полиции ФИО2 от (Дата обезличена). ФИО4 признана виновной в совершении административного правонарушения, предусмотренного ч. 3 ст. 12.14 КоАП РФ, и ей назначено административное наказание в виде штрафа в размере 500 рублей. Из постановления (№) от (Дата обезличена)., следует, что (Дата обезличена)., в &lt;данные изъяты&gt;., на &lt;данные изъяты&gt; водитель ФИО4, управляя а/м «&lt;данные изъяты&gt; государственный регистрационный знак (№), двигаясь в сторону (адрес), при совершении маневра перестроения из средней полосы в крайнюю левую, не убедилась в безопасности маневра не предоставила преимущество в движении а/м «&lt;данные изъяты&gt;» государственный регистрационный знак (№) под управлением водителя ФИО5, движущегося без изменения направления движения, произошло столкновение машин. Согласно ч. 3 ст. 12.14 КоАП РФ,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частью 2 статьи 12.13 и статьей 12.17 настоящего Кодекса, - влечет предупреждение или наложение административного штрафа в размере пятисот рублей. Согласно п.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 Согласно п. 1.5 ПДД РФ, участники дорожного движения должны действовать таким образом, чтобы не создавать опасности для движения и не причинять вреда. Запрещается повреждать или загрязнять покрытие дорог, снимать, загораживать, повреждать, самовольно устанавливать дорожные знаки, светофоры и другие технические средства организации движения, оставлять на дороге предметы, создающие помехи для движения. Лицо, создавшее помеху, обязано принять все возможные меры для ее устранения, а если это невозможно, то доступными средствами обеспечить информирование участников движения об опасности и сообщить в полицию. Согласно п. 8.4 ПДД РФ, при перестроении водитель должен уступить дорогу транспортным средствам, движущимся попутно без изменения направления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 Из объяснений ФИО4, &lt;данные изъяты&gt; Из объяснений ФИО5 от &lt;данные изъяты&gt; Изучив материалы административного дела, суд приходит к выводу, что действия ФИО4 правильно квалифицированы по ч. 3 ст. 12.14 КоАП РФ. Вина ФИО4 в совершении административного правонарушения, предусмотренного ч. 3 ст. 12.14 КоАП РФ, подтверждена материалами административного дела, а именно: -протоколом (№) об административном правонарушении от (Дата обезличена) -постановлением (№) по делу об административном правонарушении от (Дата обезличена) -справкой о ДТП от (Дата обезличена)., согласно которой повреждения на автомобиле ФИО4 расположены в основном в левой боковой и задней части, -объяснениями ФИО4, ФИО5, -схемой места ДТП от (Дата обезличена) -решением от (Дата обезличена) Локализация и характер повреждений на автомобиле ФИО4 свидетельствуют о нарушении ею п. 8.4 ПДД РФ, а также п.п. 1.3, 1.5 ПДД РФ. Доказательства, свидетельствующие о виновности ФИО4 в совершении административного правонарушения, предусмотренного ч. 3 ст. 12.14 КоАП РФ, соответствуют требованиям ст. 26.2 КоАП РФ и не противоречат действующему законодательству. Постановление по делу об административном правонарушении соответствует требованиям ст. 29.10 КоАП РФ. Доводы заявителя, изложенные в жалобе, суд признает несостоятельными и основанными на неправильном толковании норм права. Учитывая, что нарушений процессуальных норм, влекущих отмену постановления, при рассмотрении административного дела допущено не было, обстоятельствам дела дана правильная оценка, все предъявленные доказательства оценены в совокупности, вина ФИО4 в совершении правонарушения установлена и доказана материалами дела, постановление о привлечении к административной ответственности вынесено с соблюдением срока давности привлечения к административной ответственности, установленного частью 1 статьи 4.5 Кодекса Российской Федерации об административных правонарушениях для данной категории дел, назначенное административное наказание соответствует санкции статьи, с учетом данных о личности, суд не находит оснований для отмены постановления. На основании изложенного, руководствуясь ст.ст. 30.6 - 30.8 КоАП РФ, суд Р Е Ш И Л: Постановление (№) командира 11 батальона 1 полка ДПС (северный) ГУМВД России по МО подполковника полиции ФИО2 от (Дата обезличена)., которым ФИО4 признана виновной в совершении административного правонарушения, предусмотренного ч. 3 ст. 12.14 КоАП РФ, и ей назначено административное наказание в виде штрафа в размере 500 рублей, оставить без изменения, жалобу ФИО1 (в защиту интересов Габриэлянц ФИО20), – оставить без удовлетворения. Решение может быть обжаловано в Московский областной суд в течение 10 суток со дня его вынесения. Судья: А.Т. Салеев Суд: Истринский городской суд (Московская область) (подробнее) Судьи дела: Салеев А.Т. (судья) (подробнее) Последние документы по делу: Решение от 26 декабря 2017 г. по делу № 12-338/2017 Решение от 21 декабря 2017 г. по делу № 12-338/2017 Решение от 29 ноября 2017 г. по делу № 12-338/2017 Решение от 19 ноября 2017 г. по делу № 12-338/2017 Решение от 6 ноября 2017 г. по делу № 12-338/2017 Решение от 11 октября 2017 г. по делу № 12-338/2017 Решение от 2 октября 2017 г. по делу № 12-338/2017 Решение от 20 августа 2017 г. по делу № 12-338/2017 Решение от 10 августа 2017 г. по делу № 12-338/2017 Решение от 11 мая 2017 г. по делу № 12-338/2017 Определение от 2 апреля 2017 г. по делу № 12-338/2017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По лишению прав за обгон, "встречку" Судебная практика по применению нормы ст. 12.15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