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приговором Таганрогского городского суда &lt;адрес&gt; по ч.3 ст. , п.п. «б, в» ч.2 ст. , п.п. «а, б» ч.2 ст. , п. «а» ч.2 ст. , п. «а» ч.2 ст. , п. «а» ч.3 ст. , п. «а» ч.2 ст. , ч.1 ст. , п. «а» ч.2 ст. 166 УК РФ , с применением ч.3 ст. 69 УК РФ к 3 годам 6 месяцам лишения свободы, без штрафа и ограничения свободы, с отбыванием наказания в исправительной колонии общего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приговором Советского районного суда &lt;адрес&gt; по ч.3 ст. , ч.1 ст. 166 УК РФ к 8 месяцам лишения свободы с отбыванием наказания в исправительной колонии строгого режима. ДД.ММ.ГГГГ освобожден из мест лишения свободы по отбытии срока наказания, обвиняемого в совершении преступлений, предусмотренных п. «г» ч.2 ст. , п. «в» ч.2 ст. , п.п. «б, в» ч.2 ст. , п. «в» ч.2 ст. , п. «в» ч.2 ст. , п. «в» ч.2 ст. 158 УК РФ , УСТАНОВИЛ: ФИО1, примерно в 10 часов 30 минут ДД.ММ.ГГГГ, находясь на территории рынка «Локомотив», расположенного по адресу: &lt;адрес&gt;, имея умысел на тайное хищение чужого имущества, из корыстных побуждений, убедившись, что за его действиями никто не наблюдает, из сумки находящийся при Потерпевший №1, тайно похитил имущество, принадлежащее последней, а именно косметичку, материальной ценности не представляющей, в которой находились: заколки, стоимостью 60 рублей, денежные средства в сумме 400 рублей, а также мобильный телефон марки «Нокия», стоимостью 500 рублей, а всего похитил имущество на общую сумму 960 рублей. После чего с места совершения преступления скрылся с похищенным имуществом, распорядившись им по своему усмотрению, причинив своими действиями Потерпевший №1 материальный ущерб на общую сумму 960 рублей. Он же, ФИО1, примерно в 16 часов 30 минут ДД.ММ.ГГГГ, имея умысел на тайное хищение чужого имущества, с причинением значительного ущерба гражданину, действуя из корыстных побуждений, находясь около &lt;адрес&gt;, убедившись что за его действиями никто не наблюдает, путем свободного доступа, через незапертую дверь, проник в салон автомобиля марки «Форд Фокус» г/н №, 197 регион, припаркованного по указанному адресу, откуда тайно похитил мобильный телефон марки «Samsung galaxy S3» IMEI: №, стоимостью 12490 рублей, принадлежащий Потерпевший №2 После чего с места совершения преступления скрылся с похищенным имуществом, распорядившись им по своему усмотрению, причинив своими действиями ФИО23 значительный материальный ущерб на сумму 12490 рублей. Он же, ФИО1, в период времени с 03 часов 00 минут до 04 часа 00 минут ДД.ММ.ГГГГ, имея умысел на тайное хищение чужого имущества, с причинением значительного ущерба гражданину, из корыстных побуждений, находясь во дворе &lt;адрес&gt;, убедившись, что за его действиями никто не наблюдает, из моторного отсека автомобиля марки «УАЗ Патриот» г/н №, 161 регион, припаркованного по указанному адресу тайно похитил аккумуляторную батарею 6ст-60VL Ultimatum, стоимостью 6 494 рублей, принадлежащую ФИО22. После чего ФИО1, продолжая реализовывать свой вышеуказанный преступный умысел, через незапертую дверь незаконно проник в помещение - сарай, откуда тайно похитил два колеса в сборе на алюминиевых дисках 16 радиуса, всесезонная резина, стоимостью 3600 рублей каждое, а всего на общую сумму 7200 рублей, принадлежащие Потерпевший №3 Затем, ФИО1, с места совершения преступления с похищенным имуществом скрылся, распорядившись им по своему усмотрению, причинив Потерпевший №3 значительный материальный ущерб на общую сумму 13694 рубля. Он же, ФИО1, около 05 часов 00 минут 08.05.2017г., имея умысел на тайное хищение чужого имущества, с причинением значительного ущерба гражданину, действуя из корыстных побуждений, находясь около &lt;адрес&gt; в &lt;адрес&gt;, подошел к припаркованному по вышеуказанному адресу автомобилю марки «Дацун ON-DO» г/н № регион, где убедившись, что за его действиями никто не наблюдает, путем разбития левого водительского окна, из салона указанного автомобиля тайно похитил автомагнитолу марки «Pioneer», стоимостью 6 000 рублей, принадлежащую Потерпевший №4 После чего, ФИО1, продолжая реализовывать свой вышеуказанный преступный умысел, из моторного отсека, указанного автомобиля, тайно похитил аккумуляторную батарею марки «Тюмень», стоимостью 3200 рублей, принадлежащую Потерпевший №4 Затем с места совершения преступления с похищенным имуществом скрылся, распорядившись им по своему усмотрению, причинив Потерпевший №4 значительный материальный ущерб на общую сумму 9200 рублей. Он же, ФИО1, в период времени с 19 часов 00 минут 09.05.2017г. по 10 часов 00 минут 10.05.2017г., имея умысел на тайное хищение чужого имущества, действуя из корыстных побуждений, находясь около &lt;адрес&gt; пер. Белореченский в &lt;адрес&gt;, убедившись, что за его действиями никто не наблюдает, путем разбития левого заднего окна, из салона автомобиля марки «Фольксваген Пассат» г/н № регион, тайно похитил очки марки «Mirabelle», стоимостью 6 000 рублей, принадлежащие Потерпевший №5 После чего с места совершения преступления с похищенным имуществом скрылся, распорядившись им по своему усмотрению, причинив Потерпевший №5 значительный материальный ущерб на сумму 6000 рублей. Он же, ФИО1, имея умысел на тайное хищение чужого имущества, действуя из корыстных побуждений, в период времени с 23 часов 15 минут ДД.ММ.ГГГГ до 10 часов 30 минут ДД.ММ.ГГГГ, находясь около &lt;адрес&gt; по пер. Белореченский в &lt;адрес&gt;, убедившись, что за его действиями никто не наблюдает, путем разбития правого заднего стекла, из салона автомобиля марки «ВАЗ 2115» г/н № регион, припаркованного по вышеуказанному адресу, тайно похитил имущество, принадлежащее Потерпевший №6, а именно: спортивный рюкзак фирмы «Найк», стоимостью 1000 рублей, в котором находилась спортивная обувь фирмы «Найк», стоимостью 4000 рублей, куртку бежевого цвета фирмы «Vidi One», стоимостью 500 рублей, а также денежные средства на сумму 800 рублей. После чего с похищенным имуществом с места совершения преступления скрылся, распорядившись им по своему усмотрению, чем причинил последнему, значительный материальный ущерб на общую сумму 6 300 рублей. Подсудимый ФИО1 вину в совершении указанных преступлений признал полностью, ходатайство, заявленное им после ознакомления с материалами уголовного дела в порядке ст. 217 УПК РФ , о постановлении в отношении него приговора без проведения судебного разбирательства поддержал. Кроме того, ФИО1 пояснил суду, что данное ходатайство заявлено им добровольно, с предъявленным обвинением он согласен в полном объеме, особый порядок принятия судебного решения разъяснен ему защитником. Характер и последствия заявленного ходатайства он осознает, в том числе связанные с пределами обжалования приговора, постановленного в особом порядке. Данное ходатайство поддержано защитником подсудимого. Государственный обвинитель и потерпевшие Потерпевший №1 (т.2 л.д. 164), Потерпевший №2 (т.2 л.д. 191), Потерпевший №3 (т.2 л.д. 159), Потерпевший №4 (т.2 л.д. 172), Потерпевший №5 (т.2 л.д. 101), Потерпевший №6 (т.2 л.д. 192) не возражали против постановления судом приговора без судебного разбирательства. При таких обстоятельствах, а также учитывая, что наказание за преступления, в совершении которых обвиняется ФИО1 не превышает 10 лет лишения свободы, суд приходит к выводу, что установленные уголовно-процессуальным законом условия, при которых ФИО1 заявил ходатайство о применении особого порядка принятия судебного решения, соблюдены. Как следствие изложенного суд принимает решение о постановлении приговора без проведения судебного разбирательства. Суд приходит к выводу, что обвинение, предъявленное ФИО1, является обоснованным, и квалифицирует деяния подсудимого: - по эпизоду хищения имущества Потерпевший №1 по п. «г» ч.2 ст. 158 УК РФ - как кража, то есть тайное хищение чужого имущества, совершенная из сумки, находившейся при потерпевшем; - по эпизоду хищения имущества Потерпевший №2 по п. «в» ч.2 ст. 158 УК РФ - как кража, то есть тайное хищение чужого имущества, совершенная с причинением значительного ущерба гражданину; - по эпизоду хищения имущества Потерпевший №3 по п.п. «б, в» ч.2 ст. 158 УК РФ - как кража, то есть тайное хищение чужого имущества, совершенная с незаконным проникновением в помещение, с причинением значительного ущерба гражданину; - по эпизоду хищения имущества Потерпевший №4 по п. «в» ч.2 ст. 158 УК РФ - как кража, то есть тайное хищение чужого имущества, совершенная с причинением значительного ущерба гражданину; - по эпизоду хищения имуществ Потерпевший №5 по п. «в» ч.2 ст. 158 УК РФ - как кража, то есть тайное хищение чужого имущества, совершенная с причинением значительного ущерба гражданину; - по эпизоду хищения имущества Потерпевший №6 по п. «в» ч.2 ст. 158 УК РФ - как кража, то есть тайное хищение чужого имущества, совершенная с причинением значительного ущерба гражданину. При назначении ФИО1 наказания суд учитывает характер и степень общественной опасности совершенных им преступлений, данные о личности подсудимого, а также влияние наказания на исправление подсудимого и на условия жизни его семьи. Суд также учитывает мнение потерпевших Потерпевший №1 (т.2 л.д. 164), Потерпевший №2 (т.2 л.д. 191), Потерпевший №3 (т.2 л.д. 159), Потерпевший №4 (т.2 л.д. 172), Потерпевший №5 (т.2 л.д. 101), Потерпевший №6 (т.2 л.д. 192), относительно наказания ФИО1 Обстоятельством, отягчающим наказание ФИО1 суд в соответствии с ч.1 ст. , п. «а» ч. 1 ст. 63 УК РФ признает и учитывает рецидив преступлений. В качестве обстоятельств, смягчающих наказание ФИО1, является полное признание подсудимым своей вины в совершении вышеуказанных преступлений, раскаяние в содеянном. В качестве данных о личности суд учитывает, что ФИО1 по месту содержания характеризуется удовлетворительно, на учете у врача-психиатра и врача-нарколога не состоит, до задержания был трудоустроен. Исключительных обстоятельств, существенно уменьшающих степень общественной опасности преступлений, по делу не установлено. Решая вопрос о возможности изменения категории тяжести совершенных ФИО1 преступлений в соответствии с ч.6 ст. 15 УК РФ , при этом суд принял во внимание наличие отягчающих и смягчающих наказание обстоятельств, а также с учетом фактических обстоятельств и общественной опасности совершенных преступлений, оснований для смягчения категории тяжести преступления не имеется. С учетом изложенных обстоятельств, исходя из критериев назначения наказания, установленных ст. ст. , 60 УК РФ , суд приходит к выводу о том, что исправление подсудимого ФИО1 и достижение целей уголовного наказания, закрепленных в ч. 2 ст. 43 УК РФ возможно лишь с назначением ему наказания в виде реального лишения свободы с учетом требований, предусмотренных ст. , ст. 68 УК РФ , поскольку именно такое наказание, по мнению суда, будет способствовать его исправлению. Оснований для применения к подсудимому ст. , ст. 73 УК РФ суд не находит. Суд считает возможным не назначать ФИО1 дополнительный вид наказания в виде ограничения свободы, предусмотренный санкцией ч.2 ст. 158 УК РФ . В соответствии с п. «в» ч. 1 ст. 58 УК РФ подсудимый ФИО1 должен отбывать наказание в исправительной колонии строгого режима. Гражданские иски, заявленные потерпевшими Потерпевший №1 Потерпевший №2, Потерпевший №3, Потерпевший №4, суд считает подлежащими удовлетворению. Рассмотрев вопрос о вещественных доказательствах, суд считает кассовый чек от ДД.ММ.ГГГГ, футляр с очками «Mirabelle», возвращенными по принадлежности; товарный чек № МмМ3-000673 от ДД.ММ.ГГГГ, кассовый чек и фотография коробки от магнитолы «Pioneer», продолжить хранить при материалах уголовного дела; спортивный рюкзак «NIKE», носики, футболка, защитные элементы для голени, кроссовки, куртка бежевого цвета «V One» и мобильный телефон «Jinga», вернуть по принадлежности собственникам. На основании изложенного и руководствуясь ст. , ст. 317 УПК РФ , суд ПРИГОВОРИЛ: Признать ФИО1 виновным в совершении преступлений, предусмотренных п. «г» ч.2 ст. , п. «в» ч.2 ст. , п.п. «б, в» ч.2 ст. , п. «в» ч.2 ст. , п. «в» ч.2 ст. , п. «в» ч.2 ст. 158 УК РФ , и назначить наказание: - по эпизоду хищения имущества Потерпевший №1 по п. «г» ч.2 ст. 158 УК РФ – 1 (один) год 8 (восемь) месяцев лишения свободы; - по эпизоду хищения имущества Потерпевший №2 по п. «в» ч.2 ст. 158 УК РФ – 1 (один) год 8 (восемь) месяцев лишения свободы; - по эпизоду хищения имущества Потерпевший №3 по п.п. «б, в» ч.2 ст. 158 УК РФ – 1 (один) год 8 (восемь) месяцев лишения свободы; - по эпизоду хищения имущества Потерпевший №4 по п. «в» ч.2 ст. 158 УК РФ – 1 (один) год 8 (восемь) месяцев лишения свободы; - по эпизоду хищения имущества Потерпевший №5 по п. «в» ч.2 ст. 158 УК РФ – 1 (один) год 8 (восемь) месяцев лишения свободы; - по эпизоду хищения имущества Потерпевший №6 по п. «в» ч.2 ст. 158 УК РФ – 1 (один) год 8 (восемь) месяцев лишения свободы. На основании ч. 2 ст. 69 УК РФ , по совокупности преступлений, предусмотренных п. «г» ч.2 ст. , п. «в» ч.2 ст. , п.п. «б, в» ч.2 ст. , п. «в» ч.2 ст. , п. «в» ч.2 ст. , п. «в» ч.2 ст. 158 УК РФ , путем частичного сложения назначенных наказаний, окончательно назначить ФИО1 наказание в виде 2 (двух) лет лишения свободы с отбыванием наказания в исправительной колонии строгого режима. Меру пресечения ФИО1 оставить прежней – заключение под стражу. Срок наказания исчислять с ДД.ММ.ГГГГ. Зачесть в срок отбытия наказания ФИО1 время его содержания под стражей в период с ДД.ММ.ГГГГ по ДД.ММ.ГГГГ включительно. Вещественные доказательства: - кассовый чек от ДД.ММ.ГГГГ, футляр с очками «Mirabelle», по вступлении настоящего приговора в законную силу, считать возвращенными по принадлежности на основании сохранных расписок (т.1 л.д. 114, 250); - товарный чек № МмМ3-000673 от ДД.ММ.ГГГГ, кассовый чек и фотография коробки от магнитолы «Pioneer», хранящиеся при материалах уголовного дела, по вступлении настоящего приговора в законную силу, продолжить хранить при материалах уголовного дела; - спортивный рюкзак «NIKE», носики, футболка, защитные элементы для голени, кроссовки, куртка бежевого цвета «V One» и мобильный телефон «Jinga», хранящиеся в камере хранения ОП № УМВД России по &lt;адрес&gt;, по вступлении настоящего приговора в законную силу, вернуть по принадлежности собственникам. Гражданский иск Потерпевший №1 удовлетворить: взыскать с ФИО1 в счет возмещения материального ущерба в пользу потерпевшей Потерпевший №1 960 (девятьсот шестьдесят) рублей. Гражданский иск Потерпевший №2 удовлетворить: взыскать с ФИО1 в счет возмещения материального ущерба в пользу потерпевшего Потерпевший №2 12490 (двенадцать тысяч четыреста девяносто) рублей. Гражданский иск Потерпевший №3 удовлетворить: взыскать с ФИО1 в счет возмещения материального ущерба в пользу потерпевшего Потерпевший №3 13694 (тринадцать тысяч шестьсот девяносто четыре) рубля. Гражданский иск Потерпевший №4 удовлетворить: взыскать с ФИО1 в счет возмещения материального ущерба в пользу потерпевшего Потерпевший №4 9200 (девять тысяч двести) рублей. Приговор может быть обжалован в апелляционном порядке в Ростовский областной суд через Железнодорожный районный суд &lt;адрес&gt; в течение 10 суток со дня провозглашения, а осужденным, содержащимся под стражей, - в тот же срок со дня вручения ему копии приговора.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 лично, либо изложить свою позицию путем использования систем видеоконференц-связи. Вопрос о форме участия осужденного в судебном заседании решается судом. Председательствующий Суд: Железнодорожный районный суд г. Ростова-на-Дону (Ростовская область) (подробнее) Судьи дела: Гайков Игорь Викторович (судья) (подробнее) Последние документы по делу: Приговор от 23 ноября 2017 г. по делу № 1-611/2017 Приговор от 25 октября 2017 г. по делу № 1-611/2017 Приговор от 20 августа 2017 г. по делу № 1-611/2017 Приговор от 11 июля 2017 г. по делу № 1-611/2017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