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18 часов 00 минут ДД.ММ.ГГГГ по 09 часов 00 минут ДД.ММ.ГГГГ, ФИО1 совместно с ранее знакомой ФИО2 находился в &lt;адрес&gt;, где у ФИО1, из корыстных побуждений, внезапно возник преступный умысел, направленный на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С целью осуществления преступного умысла ФИО1 предложил ФИО2 совместно с ним совершить тайное хищение чужого имущества из какого - либо гаражного бокса, расположенного в автокооперативе «Каскад-2» &lt;адрес&gt;, на что последняя ответила согласием, тем самым вступив с ФИО1 в преступный сговор. Согласно устной договоренности ФИО1 должен был проникнуть в гаражный бокс, а ФИО2 должна была наблюдать за окружающей обстановкой с целью предупреждения о появлении посторонних лиц. Реализуя задуманное, в период с 18 часов 00 минут ДД.ММ.ГГГГ по 09 часов 00 минут ДД.ММ.ГГГГ, ФИО1 и ФИО2 на автомобиле марки «Фольксваген - Поло» государственный регистрационный знак ФИО14 регион, под управлением ФИО2, приехали в автокооператив «Каскад-2» &lt;адрес&gt;, где, проезжая мимо гаражного бокса №, ФИО1 попросил ФИО2 остановить автомобиль. После этого ФИО1 и ФИО2 вышли из автомобиля и, убедившись, что за их преступными действиями никто не наблюдает, и они носят тайный характер, из корыстных побуждений, реализуя свой совместный преступный умысел, направленный на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согласно отведенной преступной роли, ФИО1 взял из автомобиля ключ - трещотку, залез на крышу гаражного бокса №, принадлежащего Потерпевший №1, где при помощи указанного ключа - трещотки открутил 1 профлист, оторвал рубероид и сломал 3 доски, после чего незаконно проник в указанный гаражный бокс, а ФИО2 согласно отведенной ей преступной роли, все это время находилась рядом с гаражным боксом № и наблюдала за окружающей обстановкой, чтобы в случае появления посторонних лиц предупредить ФИО1 В это время ФИО1 достал, тем самым тайно похитил из указанного гаражного бокса имущество, принадлежащее Потерпевший №1, а именно: бензотриммер марки «STIHL» стоимостью 8 000 рублей, набор инструментов в чемодане синего цвета стоимостью 1 500 рублей, угловую шлифовальную машину марки «HYUNDAIG 650-125», которая находилась в картонной коробке вместе с товарным чеком и книжкой «Руководство пользователя» стоимостью 1 000 рублей, электролобзик марки «FAIRLINEFSS 7504L» в чемодане серого цвета стоимостью 1 000 рублей, болгарку марки «FAIRLINEFWS2306» стоимостью 1 500 рублей, портфель - сумку со старыми ключами, не представляющими материальной ценности, автомобильный аккумулятор марки «MUTLU» стоимостью 300 рублей, а всего на общую сумму 13 300 рублей. Данное имущество ФИО1 и ФИО2 сложили в автомобиль «Фольксваген - Поло» государственный регистрационный знак № регион, принадлежащий ФИО2, с места совершения преступления скрылись, распорядившись похищенным по своему усмотрению, причинив тем самым Потерпевший №1 значительный материальный ущерб на сумму 13300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18 часов 00 минут ДД.ММ.ГГГГ по 09 часов 00 минут ДД.ММ.ГГГГ, ФИО1 после совершения хищения имущества, принадлежащего Потерпевший №1, совместно с ФИО2, находясь в автокооперативе «Каскад-2» &lt;адрес&gt;, имея умысел, направленный на тайное хищение чужого имущества, с незаконным проникновением в иное хранилище, из корыстных побуждений, не ставя в известность о своих преступных намерениях ФИО2, решил совершить тайное хищение имущества из гаражного бокса №, расположенного по вышеуказанному адресу, после чего приступил к непосредственной реализации задуманного. Реализуя свой преступный умысел, направленный на тайное хищение чужого имущества, с незаконным проникновением в иное хранилище, ФИО1, в период с 18 часов 00 минут ДД.ММ.ГГГГ по 09 часов 00 минут ДД.ММ.ГГГГ, находясь в автокооперативе «Каскад-2» &lt;адрес&gt;, осмотревшись по сторонам и убедившись, что за его преступными действиями никто не наблюдает, и они носят тайный характер, из корыстных побуждений, залез на крышу гаражного бокса №, в котором находилось имущество, принадлежащее Потерпевший №2, а именно: торцовая пила стоимостью 10000 рублей, 3 аккумуляторных дрели общей стоимостью 3 000 рублей, а также ключи различного назначения, материальной ценности не представляющие, однако ФИО1 отогнув кусок рубероида, и оторвав доску с крыши гаража, не довел свои преступные действия до конца по независящим от него обстоятельствам, так как внутри гаражного бокса было темно, и ценное имущество ФИО1 не заметил, после чего с места совершения преступления скрылся. В результате умышленных преступных действий ФИО1, если бы последний смог обнаружить ценное имущество и незаконно им завладеть, совершив тайное хищение, то Потерпевший №2 мог быть причинен материальный ущерб на сумму 13000 рублей, однако преступление не было доведено до конца по независящим от этого лица обстоятельствам. Суд, исходя из предъявленного обвинения ФИО1 по ст. ч.2 п.п. «а», «б» и «в» УК РФ, ст. ст. ч.3, 158 ч.2 п. «б» УК РФ и ФИО2 по ст. ч.2 п.п. «а», «б» и «в» УК РФ, с которым они согласились, исключает из него квалифицирующий признак «с незаконным проникновением в помещение» как излишне вмененный, поскольку гараж является иным хранилищем, а не помещением. Для этого не требуется исследования собранных по делу доказательств и фактические обстоятельства при этом не изменяются. В судебном заседании подсудимые ФИО1 и ФИО2 заявили о согласии с предъявленным им обвинением, поддержали свое ходатайство о постановлении приговора в особом порядке судебного разбирательства, пояснив, что они осознают характер и последствия заявленного ими ходатайства, которое заявлено ими добровольно, после проведения консультации с защитниками. Государственный обвинитель, потерпевшие и защитники не возражали против постановления приговора в особом порядке судебного разбирательства. Наказание за преступления, предусмотренные ст. ч.2 п.п. «а», «б» и «в» УК РФ, ст. ст. ч.3, 158 ч.2 п. «б» УК РФ, не превышает десяти лет лишения свободы. При таких обстоятельствах препятствий для рассмотрения настоящего уголовного дела в особом порядке судебного разбирательства, не имеется. Изучив материалы уголовного дела, суд приходит к выводу о том, что обвинение, с которым согласились ФИО1 и ФИО2, обоснованно и подтверждается совокупностью доказательств, собранных по уголовному делу. С учетом изложенного, суд квалифицирует действия ФИО1 по ст. ч.2 п.п. «а», «б» и «в» УК РФ, ст. ст. ч.3, 158 ч.2 п. «б» УК РФ, поскольку он совершил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а также покушение на кражу, то есть тайное хищение чужого имущества, с незаконным проникновением в иное хранилище. С учетом изложенного, суд квалифицирует действия ФИО2 по ст. ч.2 п.п. «а», «б» и «в» УК РФ, поскольку она совершила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При назначении вида и размера наказания подсудимым ФИО1 и ФИО2, суд учитывает характер и степень общественной опасности совершенных преступлений, личности виновных, обстоятельства, смягчающие наказание, влияние назначенного наказания на их исправление и на условия жизни их семей. Подсудимый ФИО1 совершил умышленное преступление средней тяжести и покушение на умышленное преступление средней тяжести, ранее судим, на учете у врача - психиатра и в наркологическом диспансере не состоит, привлекался к административной ответственности, по месту работы в ООО «Хлебный мир» характеризуется положительно, по месту жительства характеризуется удовлетворительно. Подсудимая ФИО2 совершила умышленное преступление средней тяжести, ранее не судима, на учете у врача - психиатра и в наркологическом диспансере не состоит, привлекалась к административной ответственности, по месту жительства характеризуется положительно. Обстоятельствами, смягчающими наказание подсудимого ФИО1, суд признает раскаяние в содеянном, полное признание своей вины, явку с повинной по каждому инкриминируемому преступлению (объяснение от ДД.ММ.ГГГГ, Том № л.д. 34), активное способствование розыску имущества, добытого в результате преступления (эпизод хищения имущества у потерпевшего Потерпевший №1), добровольное возмещение имущественного ущерба, причиненного в результате преступления (эпизод покушения на хищение имущества у потерпевшего Потерпевший №2), наличие 2-х малолетних детей, положительную характеристику по месту работы в ООО «&lt;адрес&gt;». Обстоятельств, отягчающих наказание подсудимого ФИО1, суд не находит. Обстоятельствами, смягчающими наказание подсудимой ФИО2, суд признает раскаяние в содеянном, полное признание своей вины, явку с повинной (объяснение от ДД.ММ.ГГГГ, Том № л.д. 35), активное способствование розыску имущества, добытого в результате преступления (эпизод хищения имущества у потерпевшего Потерпевший №1), наличие малолетнего ребенка, положительную характеристику по месту жительства. Обстоятельств, отягчающих наказание подсудимой ФИО2, суд не находит. С учетом обстоятельств, смягчающих наказание, - явки с повинной по каждому инкриминируемому преступлению, активного способствования розыску имущества, добытого в результате преступления (эпизод хищения имущества у потерпевшего Потерпевший №1), добровольного возмещение имущественного ущерба, причиненного в результате преступления (эпизод покушения на хищение имущества у потерпевшего Потерпевший №2), суд назначает подсудимому ФИО1 по инкриминируемым преступлениям наказание по правилам, предусмотренным ст. ч.1 УК РФ. С учетом обстоятельств, смягчающих наказание, - явки с повинной, активного способствования розыску имущества, добытого в результате преступления (эпизод хищения имущества у потерпевшего Потерпевший №1), суд назначает подсудимой ФИО2 наказание по правилам, предусмотренным ст. ч.1 УК РФ. По ст. ст. ч.3, 158 ч.2 п. «б» УК РФ суд назначает подсудимому ФИО1 наказание с учетом положений ст. ч.3 УК РФ. Оснований для изменения категорий совершенных подсудимым ФИО1 преступлений, предусмотренных ст. ч.2 п.п. «а», «б» и «в» УК РФ, ст. ст. ч.3, 158 ч.2 п. «б» УК РФ, подсудимой ФИО2 преступления, предусмотренного ст. ч.2 п.п. «а», «б» и «в» УК РФ, на менее тяжкие, не имеется, с учетом фактических обстоятельств совершенных преступлений и степени их общественной опасности. С учетом вышеуказанных смягчающих обстоятельств, суд не находит достаточных оснований для назначения подсудимым ФИО1 и ФИО2, дополнительного вида наказания - ограничения свободы, предусмотренного санкциями ст. ч.2 п.п. «а», «б» и «в» УК РФ, ст. ст. ч.3, 158 ч.2 п. «б» УК РФ, Суд не находит оснований для назначения подсудимому ФИО1 наказания с применением ст. 73 УК РФ и ст. 53.1 УК РФ , а подсудимой ФИО2 наказания с применением ст. 53.1 УК РФ . Учитывая тяжесть совершенных преступлений, данные о личности подсудимого ФИО1, его поведение до совершения инкриминируемых преступлений и после их совершения, суд приходит к выводу, что исправление подсудимого возможно только в условиях изоляции от общества, поскольку иные меры наказания не будут справедливыми и не смогут обеспечить достижения целей наказания, поэтому в целях восстановления социальной справедливости, и предупреждения совершения подсудимым новых преступлений, суд назначает подсудимому ФИО1 наказание в виде лишения свободы. Подсудимый ФИО1 совершил умышленное преступление средней тяжести и покушение на умышленное преступление средней тяжести в период испытательного срока по приговору Калужского районного суда &lt;адрес&gt; от ДД.ММ.ГГГГ и после вынесения приговора мирового суда судебного участка № Калужского судебного района &lt;адрес&gt; от ДД.ММ.ГГГГ, в связи с чем, учитывая данные о личности подсудимого, его поведение во время испытательного срока, того обстоятельства, что исправительное воздействие наказания по вышеуказанным приговорам оказалось явно недостаточным, суд в соответствии со ст. ч.4 УК РФ, отменяет подсудимому ФИО1 условное осуждение по приговору Калужского районного суда &lt;адрес&gt; от ДД.ММ.ГГГГ, и назначает наказание в соответствии со ст. 70 УК РФ по совокупности приговоров путем частичного присоединения неотбытой части наказания по приговору Калужского районного суда &lt;адрес&gt; от ДД.ММ.ГГГГ и по приговору мирового суда судебного участка № Калужского судебного района &lt;адрес&gt; от ДД.ММ.ГГГГ к наказанию, назначенному по настоящему приговору. Учитывая вышеуказанные смягчающие обстоятельства, суд считает возможным исправление подсудимой ФИО2 без реального отбывания наказания и полагает необходимым назначить ей, с применением ст. 73 УК РФ , наказание в виде лишения свободы условно, возложив на нее, в период испытательного срока, обязанности: трудоустроиться, а при невозможности трудоустроиться по объективным причинам - встать на учет в центр занятости населения, как безработная,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Наказание ФИО1 надлежит отбывать в исправительной колонии общего режима. Учитывая изложенное, суд считает необходимым назначить подсудимым ФИО1 и ФИО2 наказание, с учетом правил ч.5 ст. 62 УК РФ , согласно которой срок назначенного наказания не может превышать двух третей наиболее строгого вида наказания, предусмотренного за совершение преступления. Гражданский иск по делу не заявлен. Принимая решение по вещественным доказательствам, суд применяет положения ст. ч.3 УПК РФ. На основании изложенного, руководствуясь ст. 316 УПК РФ , суд, ПРИГОВОРИЛ: Признать ФИО3 ФИО15 виновным в совершении преступлений, предусмотренных ст. ч.2 п.п. «а», «б» и «в» УК РФ, ст. ст. ч.3, 158 ч.2 п. «б» УК РФ, и назначить ему наказание: - по ст. ч.2 п.п. «а», «б» и «в» УК РФ - 1 год 6 месяцев лишения свободы; - по ст. ст. ч.3, 158 ч.2 п. «б» УК РФ - 1 год лишения свободы. На основании ст. ч.2 УК РФ, по совокупности преступлений, путем частичного сложения назначенных наказаний, назначить ФИО3 ФИО16 наказание в виде 2 лет лишения свободы. На основании ст. ч.4 УК РФ отменить ФИО1 условное осуждение по приговору Калужского районного суда &lt;адрес&gt; от ДД.ММ.ГГГГ. В соответствии со ст. 70 УК РФ , ст. ч.1 УК РФ, по совокупности приговоров, к назначенному наказанию частично присоединить неотбытую часть наказания, назначенного по приговору Калужского районного суда &lt;адрес&gt; от ДД.ММ.ГГГГ и по приговору мирового суда судебного участка № Калужского судебного района &lt;адрес&gt; от ДД.ММ.ГГГГ, и окончательно назначить ФИО3 ФИО17 наказание в виде 3 лет лишения свободы с отбыванием наказания в исправительной колонии общего режима. Срок отбывания наказания ФИО1 исчислять с ДД.ММ.ГГГГ. Меру пресечения в виде подписки о невыезде и надлежащем поведении ФИО1 до вступления приговора в законную силу изменить на заключение под стражу, взяв его под стражу в зале суда. Признать ФИО2 ФИО18 виновной в совершении преступления, предусмотренного ст. ч.2 п.п. «а», «б» и «в» УК РФ, и назначить ей наказание в виде 1 года 6 месяцев лишения свободы. В соответствии со ст. 73 УК РФ назначенное ФИО2 наказание в виде лишения свободы считать условным с испытательным сроком 2 года. В соответствии со ст. ч.5 УК РФ возложить на ФИО2 обязанности в период испытательного срока: трудоустроиться, а при невозможности трудоустроиться по объективным причинам - встать на учет в центр занятости населения, как безработная,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Меру пресечения ФИО2 до вступления приговора в законную силу оставить без изменения - подписку о невыезде и надлежащем поведении. После вступления приговора в законную силу вещественные доказательства по уголовному делу: аккумулятор марки «MUTLU», картонную коробка зеленого цвета с надписью «HYUNDAI»; товарный чек № от ДД.ММ.ГГГГ; книжку «Руководство пользователя» на угловую шлифовальную машину марки «HYUNDAI G 650-125»; матерчатый портфель - сумку с надписью: «Федеральная служба государственной статистики», в которой лежат рожковые ключи различного размера в количестве 5 штук; бензотриммер марки «Штиль»: набор инструментов в чемодане синего цвета; угловую шлифовальную машину марки «HYUNDAI» в корпусе зеленого цвета; электролобзик марки «FAIR LINE FSS 7504L» в чемодане серого цвета; болгарку марки «FAIR LINE» в корпусе красного цвета, находящиеся на хранении у потерпевшего Потерпевший №1, - передать потерпевшему Потерпевший №1 по принадлежности. Приговор может быть обжалован в апелляционном порядке в Калужский областной суд, через Калужский районный суд &lt;адрес&gt;, в течение 10 суток со дня постановления приговора,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Председательствующий судья Д.В. Пономаренко Копия верна. Судья: Справка: Апелляционным постановлением судебной коллегии по уголовным делам Калужского областного суда от ДД.ММ.ГГГГ приговор Калужского районного суда &lt;адрес&gt; от ДД.ММ.ГГГГ в отношении ФИО2 ФИО20 изменить. Исключить указание суда на возложение на условно осужденную ФИО2 обязанности в период испытательного срока трудоустроиться, а при невозможности трудоустроиться по объективным причинам – встать на учет в центр занятости населения как безработная. В остальном приговор о ней и в отношении ФИО3 ФИО19 оставить без изменения. Приговор вступил в законную силу ДД.ММ.ГГГГ. Судья: Суд: Калужский районный суд (Калужская область) (подробнее) Судьи дела: Пономаренко Д.В.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