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 приостановлении статуса адвоката принимает совет адвокатской палаты того субъекта Российской Федерации, в региональный реестр которого внесены сведения об этом адвокате. В судебном заседании никем не оспаривалось, что истица в настоящее время не работает, статус адвоката приостановлен уполномоченным органом, в связи с чем истица в соответствии с п.7 ст. Налогового Кодекса РФ не уплачивает страховые взносы на обязательное пенсионное страхование и обязательное медицинское страхование. Ссылки представителя ответчика в обоснование непризнания иска о том, что истица в любое время может возобновить трудовую деятельность не могут служить основанием для отказа в иске, поскольку статус адвоката возобновляется по решению совета, принявшего решение о приостановлении статуса адвоката, на основании личного заявления адвоката, статус которого был приостановлен. Данных о возобновлении статуса адвоката не имеется. Кроме того, согласно п.3.1 ст.16 Федерального Закона «Об адвокатской деятельности и адвокатуре в Российской Федерации» от 31.05.2002 года ( в редакции от 29.07.2017 года) лицо, статус адвоката которого приостановлен, не вправе осуществлять адвокатскую деятельность, а также занимать выборные должности в органах адвокатской палаты или Федеральной палаты адвокатов. Нарушение положений настоящего пункта влечет за собой прекращение статуса адвоката. Данных о том, что истица осуществляет какую-либо деятельность ( научную, преподавательскую и т.д.) материалы дела не сдержат, не представлены они и в судебном заседании. Более того, суд находит заслуживающими внимания доводы истицы о том, что в случае наступлении обстоятельств, влекущих прекращение осуществления ежемесячной выплаты, она в предусмотренные законом сроки, зная, как адвокат, требования закона, известит ответчика. Таким образом, поскольку ответчиком, в нарушение положений ст. 56 ГПК РФ не представлено доказательств, свидетельствующих о наличии препятствий к осуществлению ежемесячной выплаты как неработающему трудоспособному лицу, осуществляющему уход за ребенком-инвалидом, суд исковые требования находит обоснованными и подлежащими удовлетворению. Компенсационная или ежемесячная выплата назначается с месяца, в котором гражданин, осуществляющий уход, обратился за ее назначением с заявлением и всеми необходимыми документами в орган, производящий назначение и выплату пенсии гражданину, за которым осуществляется уход, но не ранее дня возникновения права на указанную выплату. Руководствуясь ст. , , 198 ГПК РФ Р Е Ш И Л : Решение Управления пенсионного фонда РФ в Альметьевском районе и г.Альметьевскеот 25 июля 2017 года № об отказе в назначении ФИО1 ежемесячной выплаты признать незаконным и отменить. Обязать Управление пенсионного фонда РФ в Альметьевском районе и г.Альметьевске назначить ФИО1 с 01 июля 2017 года ежемесячную выплату как неработающему трудоспособному лицу, осуществляющему уход за ребенком-инвалидом в возрасте до 18 лет. Решение может быть обжаловано в Верховный Суд Республики Татарстан в течение месяца со дня его принятия через Альметьевский городской суд РТ. Судья: Суд: Альметьевский городской суд (Республика Татарстан ) (подробнее) Ответчики: Управление Пенсионого фонда РТ по РФ по Альметьевскому району и г. Альметьевск (подробнее) Судьи дела: Талипова З.С. (судья) (подробнее) Последние документы по делу: Решение от 17 декабря 2017 г. по делу № 2-2489/2017 Решение от 13 ноября 2017 г. по делу № 2-2489/2017 Решение от 21 августа 2017 г. по делу № 2-2489/2017 Решение от 21 июня 2017 г. по делу № 2-2489/2017 Решение от 13 июня 2017 г. по делу № 2-2489/2017 Решение от 19 марта 2017 г. по делу № 2-2489/2017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