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 В соответствии с п.6 Постановления Пленума Верховного Суда Российской Федерации № 5 от 24.03. 2005 года «О некоторых вопросах, возникающих у судов при применении Кодекса РФ об административных правонарушениях» поскольку КоАП РФ не содержит каких-либо ограничений, связанных с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 Как усматривается из материалов дела, ФИО5 дала согласие на ее извещение о месте и времени рассмотрения дела об административном правонарушении путем СМС-извещения. Согласно отчета, смс-извещение было ей доставлено на указанный номер телефона дата в 11.42час. Таким образом, ФИО5 была надлежащим образом извещена о месте и времени рассмотрения дела. К доводам жалобы ФИО5 в данной части, судья относится критически, и расценивает как способ защиты, возможность избежать привлечения к административной ответственности. В материалах дела имеется договор аренды №, заключенный в 1996 году, согласно п. 1.2 срок аренды составляет 5 лет. Согласно п. 5.3, Договор пролонгации не подлежит. ( л.д. 10). Таким образом, ФИО5 должна была освободить земельный участок, по &lt;адрес&gt; в 2011 году. Доводы ФИО5, защитника ФИО2 о том, что ФИО5 использует земельный участок на законном основании, поскольку земельный участок администрацией района у нее не истребован, следовательно договор аренды возобновлен на не определенный срок, суд находит несостоятельными по следующим основаниям. Данное утверждение не основано на доказательствах, добытых по настоящему делу. В соответствии с пунктом 2 статьи 621 ГК РФ , если арендатор продолжает пользоваться имуществом после истечения договора при отсутствии возражений со стороны арендодателя, договор считается возобновленным на тех же условиях на неопределенный срок. Вместе с тем, указанная норма закона в данном случае не подлежит применению, поскольку в соответствии с пунктом 1.2 договора срок аренды земельного участка установлен 5 лет с момента подписания указанного договора. В соответствии с п. 5.3 договора договор не подлежит пролонгации. В соответствии с п. 5.3 договора - по истечении срока договора, а также при досрочном его прекращении « Арендатор» обязан освободить земельный участок. Доказательством того, что договор прекратил свое действие в 2011 году является то, что ФИО5, как арендатор земельного участка, перестала вносить арендную плату по договору, т.е исполнять свои обязанности стороны по договору. Кроме того, волеизъявление стороны по договору- Администрации Орджоникидзевского района г. Перми о прекращении договора после истечения его срока, прямо изложено в тексте договора, п. 5.3. Сведения о зарегистрированных правах на спорный земельный участок в Едином государственном реестре прав на недвижимое имущество и сделок с ним отсутствуют. ( л.д. 37). Кроме того, по договору аренды ФИО5 был предоставлен земельный участок площадью 500 кв.м, а в настоящее время ею используется земельный участок площадью 780 кв.м. без установленных законом оснований. Доводы ФИО5, ее защитника о том, что ФИО5 является членом ДНТ « ............», платит членские взносы председателю ДНТ « Граница» не имеют правового значения, поскольку представленные суду документы свидетельствуют о том, что земельный участок не передавался в аренду ДНД « Граница», поскольку находится в зоне Ж-5( индивидуальной усадебной жилой застройки), кроме того находится в зоне возможного катастрофического затопления в результате разрушения плотин или дамб, в водоохранной зоне, в прибрежной защитной полосе. ( л.д. 56-59, 64,80, 82, 86, 89-94 ). В соответствии со ст. 3.3, Федерального закона от 25.10.2001 N 137-ФЗ "О введении в действие Земельного кодекса Российской Федерации" : П..2. Предоставление земельных участков,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настоящим пунктом. На момент проведения проверки, дата договор аренды земельного участка от 1996 года считался прекращенным, вопрос о его возобновлении решен не был. При таких обстоятельствах должностное лицо пришло к правильному выводу о том, что имело место использование земельного участка в отсутствие предусмотренных законодательством Российской Федерации прав на указанный земельный участок. Описки, опечатки, содержащиеся в обжалуемом постановлении, не являются существенными, прав и законных интересов ФИО5 не нарушают. Существенных нарушений процессуальных требований, прав и законных интересов ФИО5 при производстве по делу об административном правонарушении судьей не усматривается. Вина ФИО5 в совершении административного правонарушения правильно установлена и подтверждается совокупностью представленных доказательств. Суду апелляционной инстанции ФИО5 не представлено новых доказательств, которые могли бы существенным образом повлиять на принятое решение по существу. Суд также не находит существенных нарушений процессуальных норм. Действия ФИО5 правильно квалифицированы по ст. 7.1 КоАП РФ, как использование земельного участка лицом, не имеющим предусмотренных законодательством Российской Федерации прав на указанный земельный участок. Наказание ФИО5 назначено в соответствии с требованиями ст. 4.1 КоАП РФ в пределах санкции статьи 7.1 КоАП РФ. Таким образом, оснований для отмены или изменения постановления, в том числе по доводам жалобы ФИО5 не имеется. Оснований для освобождения ФИО5 от административной ответственности, в соответствии со ст. 2.9 КоАП РФ, не имеется. На основании изложенного, руководствуясь ст. 30.7 КоАП РФ, Р Е Ш И Л: Постановление заместителя главного государственного инспектора Пермского края по использованию и охране земель ФИО4 от 2.06.2017г. по делу об административном правонарушении, предусмотренном ст. 7.1 КоАП РФ в отношении Метревель ФИО1 по ст. 7.1 КоАП РФ оставить без изменения, жалобу ФИО5 – без удовлетворения. Решение может быть обжаловано в Пермский краевой суд через Орджоникидзевский районный суд г. Перми в течение десяти суток со дня вручения (получения) копии решения. Судья Л.Ю. Логиновских Суд: Орджоникидзевский районный суд г. Перми (Пермский край) (подробнее) Судьи дела: Логиновских Любовь Юрьевна (судья) (подробнее) Последние документы по делу: Решение от 17 сентября 2017 г. по делу № 12-242/2017 Решение от 7 сентября 2017 г. по делу № 12-242/2017 Решение от 22 августа 2017 г. по делу № 12-242/2017 Решение от 20 августа 2017 г. по делу № 12-242/2017 Решение от 12 мая 2017 г. по делу № 12-242/2017 Определение от 2 мая 2017 г. по делу № 12-242/2017 Решение от 13 апреля 2017 г. по делу № 12-242/2017 Решение от 31 января 2017 г. по делу № 12-242/2017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