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Административное исковое заявление МО МВД России &lt;данные изъяты&gt; к ФИО3 об установлении административного надзора и административных ограничений –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административный надзор в отношении ФИО3 ДД.ММ.ГГГГ года рождения, уроженца &lt;адрес&gt;, проживающего по адресу: &lt;адрес&gt;, сроком &lt;данные изъяты&gt;. Срок административного надзора исчислять в течение года с момента вступления настоящего решения в законную силу, последним днем (по истечению одного года) будет являться тот день и тот месяц, в который решение суда вступило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 отношении ФИО3 административное ограничение в виде &lt;данные изъяты&gt; в дежурную часть МО МВД России &lt;данные изъяты&gt; На решение суда могут быть поданы апелляционная жалоба, представление в Рязанский областной суд через Сараевский районный суд в течение десяти дней со дня его вынесения. Решение в окончательной форме изготовлено ДД.ММ.ГГГГ. Судья Сараевского районного суда Рязанской области /подпись/ Д.В. Иванов Копия верна: Судья Сараевского районного суда Рязанской области Д.В. Иванов . . . . Суд: Сараевский районный суд (Рязанская область) (подробнее) Судьи дела: Иванов Дмитрий Васильевич (судья) (подробнее)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