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Утверждение повестки общего собрания;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председателя общего собрания;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секретаря общего собрания;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счетной группы для подсчета результатов голосования;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Совета МКД;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Наделение правом подписания протокола председателя, секретаря и членов счетной комиссии;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Принятие решения о прекращении действий договора управления с ООО «УК «Центр-дом»» в связи с банкротством (Постановление суда от &lt;дата&gt;);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управляющей организации ООО УК «Комфорт»;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Утверждение условий договора управления МКД: а) состав общего имущества МКД, в отношении которого будет осуществляться управление; б) перечень услуг и работ по содержанию и ремонту общего имущества МКД, порядок изменения такого перечня, а также перечень коммунальных услуг, которые предоставляет управляющая организация; в) порядок определения цены договора, размера платы за содержание и ремонт жилого помещения и размер платы за коммунальные услуги, а также порядок внесения такой платы; г) порядок определения цены договора, размера платы за содержание и ремонт жилого помещения и размер платы за коммунальные услуги, а также порядок внесения такой платы; д) срок заключения договора; е) установление размера платы за содержание и ремонт общего имущества МКД: содержание общего имущества МКД составляет 7,72 рублей с квадратного метра, ремонт общего имущества МКД составляет 5 рублей в квадратного метра, вывоз ТБО составляет 1,50 рублей с квадратного метра, лифт составляет 1,91 рублей с квадратного метра;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выбор способа оповещения о предстоящих собраниях собственников МКД.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места и адреса хранения протокола общего собрания собственников МКД. Согласно протокола № от &lt;дата&gt; внеочередного общего собрания собственников помещений многоквартирного, проводимого в форме очно-заочного голосования &lt;адрес&gt;, на нем принято решение утвердить повестку дня. Председателем общего собрания избран ФИО2 секретарем общего собрания избрана ФИО44, избрана счетная комиссия для подсчетов результатов голосования в составе: ФИО54, ФИО91, ФИО288. Избран совет МКД в составе ФИО2, ФИО54, ФИО3, ФИО91, ФИО288, ФИО143, ФИО230, ФИО44 Наделены правом подписания протокола председатель, секретарь и члены счетной комиссии. В связи с неисполнением условий договора и банкротством управляющей компании ООО УК «Центр-Дом», прекратить действие договора управления с ООО УК «Центр - Дом». Выбрать в качестве управляющей организации – ООО УК «Комфорт», зарегистрированный по адресу: &lt;адрес&gt;. Утверждены условия договора управления МКД: - определен состав общего имущества многоквартирного дома по адресу: &lt;адрес&gt; отношении которого будет осуществляться управление в соответствии с нормативными документами; - утвержден перечень услуг и работ по содержанию и ремонту общего имущества в МКД, порядок изменения такого перечня, а также перечень коммунальных услуг, которые предоставляет управляющая организация в соответствии с нормативными документами - цена договора, размер платы за содержание и ремонт жилого помещения определяется общим собранием собственников помещений МКД, размер платы за коммунальные услуги определяется в соответствии с тарифами поставщиков коммунальных услуг, порядок внесения платы определяется до 10 числа следующего месяца. - порядок определения цены договора, размера платы за содержание и ремонт жилого помещения и размер платы за коммунальные услуги, а также порядок внесения такой платы. Договор управления заключается сроком на 1 год с последующей пролонгацией. Установлены размеры платы за содержание м ремонт общедомового имущества МКД: - содержание общего имущества МКД составляет 7,72 рубля с квадратного метра; - ремонт общего имущества МКД составляет 5 рублей с метра квадратного, - вывоз ТБО составляет 1,50 рублей с метра квадратного, - лифт составляет 1,91 рубль с метра квадратного. Способ оповещения о предстоящих в будущем общих собраний, выбрано размещение уведомления на досках объявлений возле подъездов дома. Определено место хранения протокола общего собрания и решений собственников ООО УК «Комфорт», расположенное по адресу: &lt;адрес&gt;, &lt;адрес&gt; (Т.1 л.д.10-12). В силу ч. 1 ст. 47 ЖК РФ в случае, если при проведении общего собрания собственников помещений в многоквартирном доме путем 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голосование, такое общее собрание не имело указанного в части 3 статьи 45 настоящего Кодекса кворума,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(передачи в место или по адресу, которые указаны в сообщении о проведении общего собрания собственников помещений в многоквартирном доме, оформленных в письменной форме решений собственников по вопросам, поставленным на голосование). В силу статьи Жилищного кодекса Российской Федерации правом голосования на общем собрании собственников помещений в многоквартирном доме по вопросам, поставленным на голосование, обладают собственники помещений в данном доме. Голосование на общем собрании собственников помещений в многоквартирном доме осуществляется собственником помещения в данном доме как лично, так и через своего представителя.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полномочиями, основанными на указаниях федеральных законов,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(имя или наименование, место жительства или место нахождения, паспортные данные) и должна быть оформлена в соответствии с требованиями пунктов 4 и 5 статьи Гражданского кодекса Российской Федерации или удостоверена нотариально. 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 Голосование по вопросам повестки дня общего собрания собственников помещений в многоквартирном доме может осуществляться посредством оформленных в письменной форме решений собственников по вопросам, поставленным на голосование. Голосование по вопросам повестки дня общего собрания собственников помещений в многоквартирном доме, проводимого в форме заочного голосования, осуществляется только посредством оформленных в письменной форме решений собственников по вопросам, поставленным на голосование. При голосовании, осуществляемом посредством оформленных в письменной форме решений собственников по вопросам, поставленным на голосование,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случае,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 Исходя из обжалуемого решения общего собрания от &lt;дата&gt; в голосовании участвовали собственники помещений, имеющие в собственности 9880,03 кв.м., что составляет 56,4 % от общего числа голосов. Суд считает необходимым исключить из подсчета кворума результаты голосования &lt;адрес&gt; Администрация &lt;адрес&gt; Кв. № ФИО5, Кв. № ФИО6, Кв. № ФИО7, ФИО8, ФИО9, Кв. № ФИО10, ФИО11, ФИО12, Кв. № ФИО13, ФИО14, Кв. № ФИО15, ФИО16, ФИО17, Кв. № ФИО18, ФИО19, Кв. № ФИО20, ФИО21, ФИО22, Кв. № ФИО23, ФИО24, Кв. № ФИО25, ФИО26, № ФИО27, Кв. № ФИО28, ФИО29, ФИО30, Кв. № ФИО31, ФИО32, Кв. № ФИО33, Кв. № ФИО34, ФИО293 ФИО51 ФИО274, ФИО35, Кв. № ФИО36, Кв. № ФИО37, Кв. № ФИО38, Кв. № ФИО39, ФИО40, ФИО41, ФИО42, Кв. № ФИО43, Кв. № ФИО44, Кв. № ФИО45, ФИО46, ФИО47, ФИО48, Кв. № ФИО49, ФИО50, Кв. № ФИО51, ФИО52, Кв. № ФИО53, ФИО54, ФИО55, Кв. № ФИО56, Кв. № ФИО57 в связи с тем, что в бюллетене отсутствует дата голосования, что не позволяет определить время голосования и их участие в голосовании, проводимом в период с &lt;дата&gt; по &lt;дата&gt; год. Кв. № ФИО58 в связи с наличием исправления в дате голосования, что также не позволяет определить время голосования и его участие в голосовании, проводимом в период с &lt;дата&gt; по &lt;дата&gt; год, Кв. № ФИО59, поскольку за собственника проголосовала ФИО60, документы о смене фамилии, либо доверенность на право голосования представлены не были. Кв. № ФИО61, поскольку за собственника проголосовала ФИО62, доверенность на право голосования представлена не была. Согласно ч. 2 ст. 48 ЖК РФ представитель собственника помещения в многоквартирном доме на общем собрании собственников помещений в данном доме действует в соответствии с полномочиями, основанными на указаниях федеральных законов, актов уполномоченных на то государственных органов или актов органов местного самоуправления либо составленной в письменной форме доверенности на голосование. Доверенность на голосование должна содержать сведения о представляемом собственнике помещения в соответствующем многоквартирном доме и его представителе (имя или наименование, место жительства или место нахождения, паспортные данные) и должна быть оформлена в соответствии с требованиями пунктов 4 и 5 статьи Гражданского кодекса Российской Федерации или удостоверена нотариально. Таким образом, на дату проведения собрания в соответствии с действующим законодательством, доверенность на представление интересов собственников на общем собрании собственников многоквартирного дома могла быть представлена в простой письменной форме и содержать сведения, указанные в ч. 2 ст. 48 ЖК РФ либо нотариально удостоверена, либо удостоверена по месту работы, которые не заверены лицами, указанными в пункте 4 статьи Гражданского кодекса Российской Федерации, либо нотариусом, в доверенностях заверены подпись не доверителя, а доверенного лица. Следовательно, количество голосов собственников, принявших участие в общем собрании через своих представителей, доверенности которых были оформлены с нарушением части 2 статьи 48 ЖК РФ , ст. 185 ГК РФ , приложению N 2 к Методическим рекомендациям по порядку организации и проведению общих собраний собственников помещений в многоквартирных домах, утвержденным приказом Министерства строительства и жилищно-коммунального хозяйства Российской Федерации № 411 от 31.07.2014 года. В связи с чем, вышеизложенные голоса подлежат исключению при подсчете голосов для определения кворума собрания. Кв. № ФИО63- 1/5 доля, Кв. № ФИО64 - 1/5 доля, Кв. № ФИО65 - 1/3 доля, Кв. № ФИО66 – 1/3 доля, Кв. № ФИО67 -? доля, ФИО68 ? доля, ФИО69 ? доля, Кв. № ФИО70 – ? доля, Кв. № ФИО71 – 1/8 доля, Кв. № ФИО72 – 1/6 доля, ФИО73 – 1/6 доля, Кв. № ФИО74 – 1/3 доля, Кв. № ФИО75 – 1/5 доля, Кв. № ФИО76 – ? доля, не достигшие 18 летнего возраста. Также не учитывается голос собственника &lt;адрес&gt; ФИО77, Кв. № ФИО78, ФИО79, в связи с тем, что подпись собственников в реестре отсутствует, что свидетельствует о том, что волеизъявления собственники не высказали. Как указано выше, в силу статьи Жилищного кодекса Российской Федерации 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существенными, и принятое решение не повлекло за собой причинение убытков указанному собственнику. Исходя из представленного суду решения общего собрания собственников помещений в многоквартирном доме, истцы участия в оспариваемом им решении общего собрания не принимали. Судом установлено, что в общем собрании собственников жилых помещений приняли участие собственники помещения, с учетом исключенных судом решений ввиду отсутствия права собственности на квартиры у голосующих лиц, а также того, что ряд собственника не подписывали список лиц многоквартирного дома, что составило 6351,56 голосов. Кв. № ФИО80 89,2 кв.м. Кв. № ФИО294 и ФИО81 64 кв.м. Кв. № ФИО82 1/5 доля 17,2 кв.м. Кв. № ФИО83 49,2 кв.м. Кв. № ФИО84 59,7 кв.м. Кв. № ФИО295 1/3 доля 17,27 кв.м. Кв. № ФИО85 и ФИО86 60,7 кв.м. Кв. № ФИО87 и ФИО88, ФИО89 61 кв.м. Кв. № ФИО3 63,8 кв.м. Кв. № ФИО91, ФИО92 и ФИО93 50,8 кв.м. Кв. № ФИО94 и ФИО95 49,10 кв.м. Кв. № ФИО96 60,5 кв.м. Кв. № ФИО97 47,6 кв.м. Кв. № ФИО98 51 кв.м. Кв. № ФИО99, ФИО100, ФИО101 и ФИО102 64,7 кв.м. Кв. № ФИО103 49,2 кв.м. Кв. № ФИО104, ФИО105, ФИО106 37,14 кв.м. Кв. № ФИО107 55,8 кв.м. Кв. № ФИО108, ФИО109 40,48 кв.м. Кв. № ФИО110, ФИО111 49,8 кв.м. Кв. № ФИО112, ФИО113, ФИО114 82,9 кв.м. Кв. № ФИО115 и ФИО116 82,6 кв.м. Кв. № ФИО117 и ФИО118 79,9 кв.м. Кв. № ФИО296 53,10 кв.м. Кв. № ФИО119 84,9 кв.м. Кв. № ФИО120 ? доли 37,74 кв.м. Кв. № ФИО121, ФИО122 60,9 кв.м. Кв. № ФИО123 48,9 кв.м. Кв. № ФИО124 49 кв.м. Кв. № ФИО125 85,10 кв.м. Кв. № ФИО126, ФИО127 49,10 кв.м. Кв. № ФИО128, ФИО129 2/3 доли 58,14 кв.м. Кв. № ФИО130 64,2 кв.м. Кв. № ФИО131, ФИО132 52,2 кв.м. Кв. № ФИО133 86,4 кв.м. Кв. № ФИО134, ФИО135 42, 74 кв.м. Кв. № ФИО136 48,3 кв.м. Кв. № ФИО137 48,4 кв.м. Кв. № ФИО257 Сейран кызы 20,80 кв.м. Кв. № ФИО138, ФИО139, ФИО140 60,1 кв.м. Кв. № ФИО141, ФИО142 36,23 кв.м. Кв. № ФИО143 52,7 кв.м. Кв. № ФИО144, ФИО145 47,9 кв.м. Кв. № ФИО146 48,9 кв.м. Кв. № ФИО147 ? доли 31,6 кв.м. Кв. № ФИО148, ФИО149 82,3 кв.м. Кв. № ФИО150, ФИО151 60,8 кв.м. Кв. № ФИО152 60,4 кв.м. Кв. № ФИО153, ФИО154 81,2 кв.м. Кв. № ФИО155, ФИО156 50,6 кв.м. Кв. № ФИО157, ФИО158, ФИО159 70,35 кв.м. Кв. № ФИО160 48,5 кв.м. Кв. № ФИО161, ФИО162 49,8 кв.м. Кв. № ФИО163 ? доли 32,95 кв.м. Кв. № ФИО164, ФИО165 77,8 кв.м. Кв. № ФИО166 35,3 кв.м. Кв. № ФИО167 61,5кв.м. Кв. № ФИО168, ФИО16937,3 кв.м. Кв. № ФИО170 49,9 кв.м. Кв. № ФИО171 2/3 доли 41,4 кв.м. Кв. № ФИО172 60,6 кв.м. Кв. № ФИО173, ФИО174 77,9 кв.м. Кв. № ФИО175 47,5 кв.м. Кв. № ФИО176, ФИО17640,8 кв.м. Кв. № ФИО177, ФИО178 60,99 кв.м. Кв. № ФИО179 77,5 кв.м. Кв. № ФИО180 35,9 кв.м. Кв. № ФИО181 17,7 кв.м. Кв. № ФИО182, ФИО183 62,9 кв.м. Кв. № ФИО184, ФИО185 76,3 кв.м. Кв. № ФИО186, ФИО187, ФИО188, ФИО18964,75 кв.м. Кв. № ФИО190, ФИО191 51,2 кв.м. Кв. № ФИО192, ФИО193 49,1 кв.м. Кв. № ФИО194 63,9 кв.м. Кв. № ФИО195 54,8 кв.м. Кв. № ФИО196, ФИО197, ФИО198 61,2 кв.м. Кв. № ФИО199, ФИО200, ФИО201 53 кв.м. Кв. № ФИО202 16,9 кв.м. Кв. № ФИО203, ФИО204 49,9 кв.м. Кв. № ФИО205, ФИО206, ФИО207, 61,5кв.м. Кв. № ФИО208, ФИО209, ФИО210 64,6 кв.м. Кв. № ФИО211 49,1 кв.м. Кв. № ФИО212, ФИО213, ФИО214 60 кв.м. Кв. № ФИО215 50,2 кв.м. Кв. № ФИО216 49,3 кв.м. Кв. № ФИО217 53,3 кв.м. Кв. № ФИО218, ФИО219, ФИО220 60,5 кв.м. Кв. № ФИО221 48,5 кв.м. Кв. № ФИО222 60,5 кв.м. Кв. № ФИО223 50,6 кв.м. Кв. № ФИО224 52,3 кв.м. Кв. № ФИО225, ФИО226, ФИО227, ФИО228 49,84 кв.м. Кв. № ФИО229 52,8 кв.м. Кв. № ФИО230 50,3 кв.м. Кв. № ФИО231 53,1 кв.м. Кв. № ФИО232, ФИО233 65,2 кв.м. Кв. № ФИО234 62,2 кв.м. Кв. № ФИО235, ФИО236 59,4 кв.м. Кв. № ФИО237 51,7 кв.м. Кв. № ФИО238 30,7 кв.м. Кв. № ФИО239, ФИО240 49,1 кв.м. Кв. № ФИО241 64,4 кв.м. Кв. № ФИО2, ФИО243 49,7 кв.м. Кв. № ФИО244 60,6 кв.м. Кв. № ФИО245 36,7 кв.м. Кв. № ФИО289, и ФИО290 47 кв.м. Кв. № ФИО246, ФИО247 61,2 кв.м. Кв. № ФИО248, ФИО249, 2/3 доли 53,94 кв.м. Кв. № ФИО250 ? доля 18,10 кв.м., Кв. № ФИО55 1/3 доля 26,97 кв.м. Кв. № ФИО251 47 кв.м. Кв. № ФИО252, ФИО253 64 кв.м. Неж. ФИО254, ФИО255 329,4 кв.м. Общая площадь жилых и нежилых помещений в &lt;адрес&gt; по ФИО242 в &lt;адрес&gt;, согласно данным МУП «Городское БТИ» и Управления Регистрационной службы по Саратовской области составляет 17519, 8 квадратных метров, указанная площадь сторонами не оспаривалась. Таким образом, в общем собрании приняло участие и проголосовало 36,2 процентов голосов собственников. С учетом требований ст. ч.3 ЖК РФ, ст. ч.1 ЖК РФ, кворум для проведения общего собрания будет иметь место при участии собственников обладающих не менее 50% помещений жилого дома, т.е. 8759,90 квадратных метров. С учетом того, что в голосовании не приняли участие ранее перечисленные сособственники, а также в числе голосовавших названы лица, не имеющие права собственности и права голосования, с учетом не принимавших участие в голосовании собственников помещений по сведениями ФРС по Саратовской области, суд приходит к выводу, что площадь помещений лиц указанных в качестве проголосовавших составляет 6351,56 квадратных метров, что менее 50% голосов от общей площади помещений дома и не соответствует требованиям ст. ч.3 ЖК РФ, ст. ч.1 ЖК РФ, ст. ч.3 ЖК РФ. Довод истцов о нарушении порядка извещения о проведении общего собрания не нашел своего подтверждения в судебном заседании, однако, поскольку указанное общее собрание не соответствует указанным правовым актам, требованиям о кворуме, и составе участников собрания, его следует признать несостоявшимся. На основании изложенного, руководствуясь ст. ст. - Гражданского процессуального кодекса Российской Федерации, суд Решил: Исковые требования ФИО189 к ФИО2, ФИО3 о признании решения общего собрания дома недействительным, удовлетворить. Признать решение общего собрания собственников помещений в многоквартирном доме по адресу: &lt;адрес&gt;, проведенное в форме очно-заочного голосования, оформленное протоколом № от &lt;дата&gt; незаконным. Решение может быть обжаловано в апелляционном порядке в Саратовский областной суд через Октябрьский районный суд города Саратова в течение месяца со дня принятия решения суда в окончательной форме. Судья подпись С.Ю. Андреева Суд: Октябрьский районный суд г. Саратова (Саратовская область) (подробнее) Судьи дела: Андреева Светлана Юрьевна (судья) (подробнее) Последние документы по делу: Решение от 23 ноября 2018 г. по делу № 2-141/2018 Решение от 21 ноября 2018 г. по делу № 2-141/2018 Решение от 4 сентября 2018 г. по делу № 2-141/2018 Решение от 26 июня 2018 г. по делу № 2-141/2018 Решение от 13 июня 2018 г. по делу № 2-141/2018 Решение от 3 июня 2018 г. по делу № 2-141/2018 Решение от 6 мая 2018 г. по делу № 2-141/2018 Решение от 21 февраля 2018 г. по делу № 2-141/2018 Решение от 20 февраля 2018 г. по делу № 2-141/2018 Показать все документы по этому делу Судебная практика по: По доверенности Судебная практика по применению норм ст. 185, 188, 189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