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Фурмановского муниципального района Ивановской области отказывается от предъявленного к ФИО1 и ФИО3 иска о взыскании задолженности по арендной плате по договору аренды от &lt;ДД.ММ.ГГГГ&gt;&lt;№&gt; земельного участка, расположенного в &lt;адрес&gt;, и пени за нарушение срока арендной платы;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ФИО1 обязуется выплатить в пользу Администрации Фурмановского муниципального района задолженность по арендной плате за земельный участок по адресу: &lt;адрес&gt;, и пеню за нарушение срока арендной платы, составляющие на момент подписания мирового соглашения 155 817 рублей 31 копейка (из которых 5 488 рублей – основной долг по арендной плате и 150 329 рублей 31 копейка – пени за нарушение срока арендной платы), следующими платежами: - до &lt;ДД.ММ.ГГГГ&gt; – 50 000 рублей; - до &lt;ДД.ММ.ГГГГ&gt; – 50 000 рублей; - до &lt;ДД.ММ.ГГГГ&gt; – 55 817 рублей 31 копейка. (л.д. 43). В дальнейшем ФИО1 предоставлялась рассрочка исполнения данного определения на 4 месяца. (л.д. 44-45). В силу п. 1 ст. Гражданского кодекса РФ гражданские права и обязанности возникают из оснований, предусмотренных законом и иными правовыми актами, в том числе вследствие неосновательного обогащения. На основании п. 1 ст. 1102 Гражданского кодекса РФ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 1109 настоящего Кодекса. Для возникновения обязательства из неосновательного обогащения необходимо наличие трех условий, а именно, если: - имеет место приобретение или сбережение имущества, то есть увеличение стоимости собственного имущества приобретателя, присоединение к нему новых ценностей или сохранение того имущества, которое по всем законным основаниям неминуемо должно было выйти из состава его имущества; - приобретение или сбережение произведено за счет другого лица, а имущество потерпевшего уменьшается вследствие выбытия из его состава некоторой части или неполучения доходов, на которые это лицо правомерно могло рассчитывать; - отсутствуют правовые основания для получения имущества, то есть когда приобретение или сбережение имущества одним лицом за счет другого не основано ни на законе (иных правовых актах), ни на сделке, а значит, происходит неосновательно. Исходя из изложенного, анализируя представленные истцом доказательства, суд приходит к выводу о том, что обязательства из неосновательного обогащения у ответчика при изложенных истцом обстоятельствах не возникли. Судом учитывается также, что на момент заключения мирового соглашения ФИО1 являлся собственником земельного участка и здания в целом по адресу: &lt;адрес&gt; (л.д. 57, 58). Мировое соглашение заключено им добровольно, по собственной воле, содержит условие об отказе истца от требований к ФИО3, каких-либо оговорок относительно перехода права требования к О.С.АБ. или о возникновении у ФИО3 перед ним обязательств мировое соглашение не содержит. Представленные истцом договоры аренды с ООО «Галант-Инвест» и ООО «Эталон» и дополнительные соглашения к ним также не являются основанием для признания неосновательного обогащения ответчика, поскольку не свидетельствуют о приобретении или сбережении денежных средств ФИО3 за счет О.С.АВ. (л.д. 5-7, 11-13). Как следует из п. 1 дополнительных соглашений, арендаторы обязались оплатить задолженность арендатора (то есть ФИО1) по внесению арендной платы за земельный участок. Возникшие между сторонами обязательства не создают обязанностей для лиц, не участвующих в нем в качестве сторон (для третьих лиц). Получателем спорных денежных средств также является не С.И.ВГ., а Администрация Фурмановского муниципального района. Следовательно, возникшие между арендаторами и ФИО1, правоотношения не повлекли ни приобретение, ни сбережение имущества ответчиком за счет истца. Представленные истцом платежные поручения не отвечают принципу достоверности доказательств. Иные доводы сторон не влияют на изложенные выводы суда и не имеют правового значения. При указанных обстоятельствах суд приходит к выводу об отказе О.С.АБ. в удовлетворении исковых требований о взыскании неосновательного обогащения в полном объеме. На основании изложенного, руководствуясь ст.ст. - 199 ГПК РФ , суд р е ш и л: В удовлетворении иска ФИО1 к ФИО3 о взыскании неосновательного обогащения отказать в полном объеме. Решение суда может быть обжаловано в апелляционном порядке в Ивановский областной суд через Фурмановский городской суд Ивановской области в течение одного месяца со дня принятия решения в окончательной форме. Судья подпись Л.В. Слепченкова Мотивированное решение изготовлено &lt;ДД.ММ.ГГГГ&gt;. Копия верна. Судья: Секретарь: &lt;ДД.ММ.ГГГГ&gt;. Суд: Фурмановский городской суд (Ивановская область) (подробнее) Судьи дела: Слепченкова Лариса Владимировна (судья) (подробнее) Последние документы по делу: Решение от 23 августа 2017 г. по делу № 2-596/2017 Решение от 9 мая 2017 г. по делу № 2-596/2017 Определение от 10 апреля 2017 г. по делу № 2-596/2017 Решение от 10 апреля 2017 г. по делу № 2-596/2017 Решение от 14 февраля 2017 г. по делу № 2-596/2017 Показать все документы по этому делу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