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для ФИО3 ФИО14 и ФИО3 ФИО15 долю в плате за содержание и ремонт жилого помещения, наем, отопление, горячее водоснабжение горячее водоснабжение МОП и потребление электроэнергии МОП в размере 1/2 доли от данных видов платежа, ежемесячно, по лицевому счету №, за квартиру по адресу: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для ФИО3 ФИО16 и ФИО3 ФИО17 долю в плате за холодное водоснабжение, водоотведение, газоснабжение, в размере 1/2 доли от данных видов платежа, ежемесячно, и в размере 100 % за потребление электроэнергии, ежемесячно, по лицевому счету №, за квартиру по адресу: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для ФИО4 ФИО18 и ФИО4 ФИО19 долю в плате за содержание и ремонт жилого помещения, наем, отопление, горячее водоснабжение, горячее водоснабжение МОП и потребление электроэнергии МОП в размере 1/2 доли от данных видов платежа, ежемесячно, по лицевому счету №, за квартиру по адресу: &lt;адрес&gt; Заявленные требования мотивированы тем, что граждане-стороны зарегистрированы в указанной квартире. Ответчики в квартире не проживают. Истцы не ведут с ними общего хозяйства, имеют разные доходы, и не являются членами одной семьи. Между ними возникают разногласия по порядку исполнения обязанностей по оплате жилого помещения и коммунальных услуг. ООО «Жилресурс» и ООО «МосОблЕИРЦ» отказали им в определении долей в платежах за квартиру и коммунальные услуги, разъяснив обращаться в суд. Ответчики ФИО1 и ФИО2 иск признали. Ответчик – ООО «Жилресурс» возражений по иску не представил и в судебное заседание не явился, будучи извещенным, что подтверждается почтовым уведомлением. Представитель третьего лица – ООО «МосОблЕИРЦ» рассмотрение спора оставил на усмотрение суда. Представитель третьего лица – АО МО «Мособлгаз» в судебное заседание не явился, и просил рассмотреть дело без его участия. В письменных возражения он сообщил, что вопросы определения размера участия в расходах и порядка оплаты жилого помещения и коммунальных услуг в компетенцию АО «Мособлгаз» не входят. Поставка газа в газовое оборудование (газовую плиту), расположенное в &lt;адрес&gt; АО "Мособлгаз" осуществляется бесперебойно. Начисления производятся по тарифу на 4 человек. По состоянию на ДД.ММ.ГГГГ имеется задолженность в сумме 163 (сто шестьдесят три) рубля 80 копеек. Сведениями об обоюдном намерении ФИО5, ФИО6, с одной стороны, и ФИО1 и ФИО2, с другой стороны, заключить соглашение о порядке оплаты за поставку газа, АО «Мособлгаз» не располагает. Соглашение об определении размера и порядка участия в расходах по оплате за коммунальные услуги с целью выдачи им отдельных платежных документов ФИО5, ФИО6, ФИО1 и ФИО2 в АО «Мособлгаз» не предоставляли. В соответствии с п. 30 Постановления Пленума Верховного суда Российской Федерации от 02.07.2009 года № 14 «О некоторых вопросах, возникших в судебной практике при применении Жилищного Кодекса Российской Федерации», для установления самостоятельной ответственности бывшего члена семьи нанимателя жилого помещения по договору социального найма требуется заключение отдельного соглашения, определяющего порядок и размер участия в расходах по внесению платы за наем жилого помещения и коммунальные услуги, заключенного им с нанимателем жилого помещения и с наймодателем. Определение долей участия в расходах по оплате коммунальных услуг в соответствии с Жилищным Кодексом Российской Федерации возможны по соглашению сторон или по решению суда. Заключение отдельного договора или соглашения на оказание коммунальных услуг с бывшими членами семьи нанимателя жилого помещения Выслушав объяснения лиц участвующих в деле, проверив материалы дела, суд находит иск подлежащим удовлетворению. Выпиской по лицевому счету ООО «МосОблЕИРЦ» по состоянию на ДД.ММ.ГГГГ, выпиской из домовой книги от ДД.ММ.ГГГГ подтверждается, что указанные граждане зарегистрированы по месту жительства и проживают на условиях социального найма в муниципальной квартире по адресу: &lt;адрес&gt;. ООО «Жилресурс» является управляющей организацией, которая предоставляет коммунальные услуги, осуществляет управление, содержание, техническое обслуживание и ремонт многоквартирных домов жителей &lt;адрес&gt;, в том числе и жилого помещения, где названные граждане проживают, предоставляет им коммунальные услуги по отоплению, содержанию и ремонту общего имущества, вывозу мусора, собирает плату за оказанные услуги и за наём. ООО «МосОблЕИРЦ» получает с граждан плату за водоотведение, холодное водоснабжение, электроснабжение и газоснабжение. В силу ст. Жилищного кодекса РФ, граждане имеют равные права по пользованию занимаемым жилым помещением. В п. 30 Постановления Пленума Верховного Суда РФ от 2 июля 2009 г. N 14 "О некоторых вопросах, возникших в судебной практике при применении Жилищного кодекса Российской Федерации" разъяснено, что частью 4 статьи 69 ЖК РФ установлена самостоятельная ответственность бывшего члена семьи нанимателя жилого помещения по договору социального найма, продолжающего проживать в этом жилом помещении, по его обязательствам, вытекающим из соответствующего договора социального найма. Поэтому он вправе потребовать от наймодателя и нанимателя заключения с ним отдельного соглашения, определяющего порядок и размер его участия в расходах по внесению платы за наем жилого помещения и коммунальные услуги, ремонт и содержание жилого помещения. Предложение о заключении такого соглашения может также исходить и от нанимателя. Из объяснений представителя истцов и ответчиков ФИО1 и ФИО2, материалов дела следует, что зарегистрированные в квартире граждане по названному адресу не являются членами одной семьи, общего хозяйства они не ведут, имеют каждый самостоятельный бюджет. Между ними имеется спор о порядке оплаты жилья и коммунальных услуг. Соглашения об оплате жилого помещения и коммунальных услуг между ними не достигнуто, что подтверждается наличием задолженности по оплате услуг в ООО «МосОблЕИРЦ». Порядок и размер участия сторон в расходах по внесению платы за жилое помещение и коммунальные услуги должен быть установлен в судебном порядке. Размер участия в расходах по внесению платы следует определить, исходя из числа проживающих в квартире лиц, соответственно заявленным требованиям. Руководствуясь ст.ст. - 199 ГПК РФ , суд Р Е Ш И Л: Иск удовлетворить.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для ФИО3 ФИО20 и ФИО3 ФИО21 долю в плате за содержание и ремонт жилого помещения, наем, отопление, горячее водоснабжение горячее водоснабжение МОП и потребление электроэнергии МОП в размере 1/2 доли от данных видов платежа, ежемесячно, по лицевому счету №, за квартиру по адресу: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для ФИО3 ФИО22 и ФИО3 ФИО23 долю в плате за холодное водоснабжение, водоотведение, газоснабжение, в размере 1/2 доли от данных видов платежа, ежемесячно, и в размере 100 % за потребление электроэнергии, ежемесячно, по лицевому счету №, за квартиру по адресу: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для ФИО4 ФИО24 и ФИО4 ФИО25 долю в плате за содержание и ремонт жилого помещения, наем, отопление, горячее водоснабжение, горячее водоснабжение МОП и потребление электроэнергии МОП в размере 1/2 доли от данных видов платежа, ежемесячно, по лицевому счету №, за квартиру по адресу: &lt;адрес&gt; Решение может быть обжаловано в Московский областной суд через Каширский городской суд в течение месяца со дня его принятия в окончательной форме. п.п. Судья /подпись/ С.В. Чутчев Справка: Решение принято в окончательной форме ДД.ММ.ГГГГ. Суд: Каширский городской суд (Московская область) (подробнее) Ответчики: ООО "Жилресурс" (подробнее) Судьи дела: Чутчев С.В. (судья) (подробнее) Последние документы по делу: Решение от 13 января 2019 г. по делу № 2-249/2018 Решение от 15 октября 2018 г. по делу № 2-249/2018 Решение от 3 июля 2018 г. по делу № 2-249/2018 Решение от 3 июня 2018 г. по делу № 2-249/2018 Решение от 3 мая 2018 г. по делу № 2-249/2018 Решение от 25 февраля 2018 г. по делу № 2-249/2018 Решение от 21 февраля 2018 г. по делу № 2-249/2018 Решение от 20 февраля 2018 г. по делу № 2-249/2018 Решение от 14 февраля 2018 г. по делу № 2-249/2018 Решение от 13 февраля 2018 г. по делу № 2-249/2018 Решение от 6 февраля 2018 г. по делу № 2-249/2018 Решение от 4 февраля 2018 г. по делу № 2-249/2018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